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3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3681"/>
        <w:gridCol w:w="1132"/>
        <w:gridCol w:w="4820"/>
      </w:tblGrid>
      <w:tr w:rsidR="00305F9B" w:rsidRPr="00305F9B" w:rsidTr="00415059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05F9B" w:rsidRPr="00305F9B" w:rsidRDefault="00305F9B" w:rsidP="00305F9B">
            <w:pPr>
              <w:ind w:left="113" w:right="113"/>
              <w:jc w:val="center"/>
              <w:rPr>
                <w:rFonts w:eastAsia="Arial"/>
                <w:sz w:val="20"/>
                <w:szCs w:val="20"/>
              </w:rPr>
            </w:pPr>
            <w:r w:rsidRPr="00305F9B">
              <w:rPr>
                <w:rFonts w:ascii="Book Antiqua" w:hAnsi="Book Antiqua"/>
                <w:noProof/>
              </w:rPr>
              <w:drawing>
                <wp:inline distT="0" distB="0" distL="0" distR="0" wp14:anchorId="0D41B7C1" wp14:editId="2D332096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5F9B" w:rsidRPr="00305F9B" w:rsidRDefault="00305F9B" w:rsidP="00305F9B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305F9B">
              <w:rPr>
                <w:rFonts w:ascii="Book Antiqua" w:hAnsi="Book Antiqua" w:cs="Cambria"/>
                <w:caps/>
              </w:rPr>
              <w:t>MINISTRY OF CONSTRUCTION AND TRANSPORT</w:t>
            </w:r>
          </w:p>
        </w:tc>
        <w:tc>
          <w:tcPr>
            <w:tcW w:w="5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5F9B" w:rsidRPr="00305F9B" w:rsidRDefault="00305F9B" w:rsidP="00305F9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certificate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aero-medical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examiners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AMEs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initial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revalidation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renewal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proofErr w:type="spellEnd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9B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proofErr w:type="spellEnd"/>
          </w:p>
          <w:p w:rsidR="00305F9B" w:rsidRPr="00305F9B" w:rsidRDefault="00305F9B" w:rsidP="00305F9B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accordance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with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to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Annex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IV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to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Regulation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(EU) </w:t>
            </w:r>
            <w:proofErr w:type="gram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No</w:t>
            </w:r>
            <w:proofErr w:type="gram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. 1178/2011 (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Part-MED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305F9B" w:rsidRPr="00305F9B" w:rsidTr="00415059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tcBorders>
              <w:top w:val="single" w:sz="12" w:space="0" w:color="000000"/>
              <w:bottom w:val="single" w:sz="6" w:space="0" w:color="000000"/>
            </w:tcBorders>
          </w:tcPr>
          <w:p w:rsidR="00305F9B" w:rsidRPr="00415059" w:rsidRDefault="00305F9B" w:rsidP="001563ED">
            <w:pPr>
              <w:pStyle w:val="Listaszerbekezds"/>
              <w:numPr>
                <w:ilvl w:val="0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Applicant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’s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data</w:t>
            </w:r>
            <w:proofErr w:type="spellEnd"/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 w:val="restart"/>
            <w:tcBorders>
              <w:top w:val="single" w:sz="6" w:space="0" w:color="000000"/>
            </w:tcBorders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Last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First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maiden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Place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Medical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stamp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AME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Phone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Registered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Country, city: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Street: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Mailing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Country, city: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Street: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Professional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Country, city: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Public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place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Phone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Website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621BB7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Spoken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languages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Billing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informations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Billing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Country, city</w:t>
            </w: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Street: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05F9B" w:rsidRPr="00305F9B" w:rsidTr="00415059">
        <w:trPr>
          <w:jc w:val="center"/>
        </w:trPr>
        <w:tc>
          <w:tcPr>
            <w:tcW w:w="573" w:type="dxa"/>
          </w:tcPr>
          <w:p w:rsidR="00305F9B" w:rsidRPr="00305F9B" w:rsidRDefault="00305F9B" w:rsidP="001563ED">
            <w:pPr>
              <w:numPr>
                <w:ilvl w:val="0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Details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415059">
        <w:trPr>
          <w:trHeight w:val="1432"/>
          <w:jc w:val="center"/>
        </w:trPr>
        <w:tc>
          <w:tcPr>
            <w:tcW w:w="573" w:type="dxa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Subject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application</w:t>
            </w:r>
            <w:proofErr w:type="spellEnd"/>
          </w:p>
          <w:p w:rsidR="00305F9B" w:rsidRPr="00305F9B" w:rsidRDefault="00305F9B" w:rsidP="00305F9B">
            <w:pPr>
              <w:numPr>
                <w:ilvl w:val="0"/>
                <w:numId w:val="2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initial issue of AME certificate</w:t>
            </w:r>
          </w:p>
          <w:p w:rsidR="00305F9B" w:rsidRPr="00305F9B" w:rsidRDefault="00305F9B" w:rsidP="00305F9B">
            <w:pPr>
              <w:numPr>
                <w:ilvl w:val="0"/>
                <w:numId w:val="2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revalidation of AME certificate</w:t>
            </w:r>
          </w:p>
          <w:p w:rsidR="00305F9B" w:rsidRPr="00305F9B" w:rsidRDefault="00305F9B" w:rsidP="00305F9B">
            <w:pPr>
              <w:numPr>
                <w:ilvl w:val="0"/>
                <w:numId w:val="2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renewal of AME certificate (in case of expired)</w:t>
            </w:r>
          </w:p>
          <w:p w:rsidR="00305F9B" w:rsidRPr="00305F9B" w:rsidRDefault="00305F9B" w:rsidP="00305F9B">
            <w:pPr>
              <w:numPr>
                <w:ilvl w:val="0"/>
                <w:numId w:val="2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extension of AME certificate (Class 1 and / or Class 3)</w:t>
            </w:r>
          </w:p>
          <w:p w:rsidR="00305F9B" w:rsidRPr="00305F9B" w:rsidRDefault="00305F9B" w:rsidP="00305F9B">
            <w:pPr>
              <w:numPr>
                <w:ilvl w:val="0"/>
                <w:numId w:val="2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reissue of AME certificate (changes in data)</w:t>
            </w: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05F9B" w:rsidRPr="00305F9B" w:rsidRDefault="00305F9B" w:rsidP="00305F9B">
            <w:pPr>
              <w:numPr>
                <w:ilvl w:val="0"/>
                <w:numId w:val="2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Class 1</w:t>
            </w:r>
          </w:p>
          <w:p w:rsidR="00305F9B" w:rsidRPr="00305F9B" w:rsidRDefault="00305F9B" w:rsidP="00305F9B">
            <w:pPr>
              <w:numPr>
                <w:ilvl w:val="0"/>
                <w:numId w:val="3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Class 2, </w:t>
            </w:r>
          </w:p>
          <w:p w:rsidR="00305F9B" w:rsidRPr="00305F9B" w:rsidRDefault="00305F9B" w:rsidP="00305F9B">
            <w:pPr>
              <w:numPr>
                <w:ilvl w:val="0"/>
                <w:numId w:val="4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LAPL and Cabin crew</w:t>
            </w:r>
          </w:p>
          <w:p w:rsidR="00305F9B" w:rsidRPr="00305F9B" w:rsidRDefault="00305F9B" w:rsidP="00305F9B">
            <w:pPr>
              <w:numPr>
                <w:ilvl w:val="0"/>
                <w:numId w:val="5"/>
              </w:numPr>
              <w:tabs>
                <w:tab w:val="num" w:pos="420"/>
              </w:tabs>
              <w:ind w:right="113" w:hanging="583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noProof/>
                <w:sz w:val="20"/>
                <w:szCs w:val="20"/>
              </w:rPr>
              <w:t>Class 3</w:t>
            </w:r>
          </w:p>
        </w:tc>
      </w:tr>
      <w:tr w:rsidR="00305F9B" w:rsidRPr="00305F9B" w:rsidTr="00415059">
        <w:trPr>
          <w:jc w:val="center"/>
        </w:trPr>
        <w:tc>
          <w:tcPr>
            <w:tcW w:w="573" w:type="dxa"/>
          </w:tcPr>
          <w:p w:rsidR="00305F9B" w:rsidRPr="00305F9B" w:rsidRDefault="00305F9B" w:rsidP="001563ED">
            <w:pPr>
              <w:numPr>
                <w:ilvl w:val="1"/>
                <w:numId w:val="7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33" w:type="dxa"/>
            <w:gridSpan w:val="3"/>
            <w:tcBorders>
              <w:top w:val="single" w:sz="6" w:space="0" w:color="000000"/>
              <w:bottom w:val="single" w:sz="12" w:space="0" w:color="auto"/>
            </w:tcBorders>
          </w:tcPr>
          <w:p w:rsidR="00305F9B" w:rsidRPr="00305F9B" w:rsidRDefault="00305F9B" w:rsidP="00305F9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Current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expiration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AME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certificate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only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case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revalidation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or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extension</w:t>
            </w:r>
            <w:proofErr w:type="spellEnd"/>
            <w:proofErr w:type="gram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  <w:r w:rsidRPr="00305F9B">
              <w:rPr>
                <w:rFonts w:ascii="Times New Roman" w:hAnsi="Times New Roman" w:cs="Times New Roman"/>
                <w:noProof/>
              </w:rPr>
              <w:t xml:space="preserve"> </w:t>
            </w: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proofErr w:type="gramEnd"/>
          </w:p>
        </w:tc>
      </w:tr>
      <w:tr w:rsidR="00305F9B" w:rsidRPr="00305F9B" w:rsidTr="00415059">
        <w:trPr>
          <w:jc w:val="center"/>
        </w:trPr>
        <w:tc>
          <w:tcPr>
            <w:tcW w:w="573" w:type="dxa"/>
          </w:tcPr>
          <w:p w:rsidR="00305F9B" w:rsidRPr="00305F9B" w:rsidRDefault="00305F9B" w:rsidP="001563ED">
            <w:pPr>
              <w:pageBreakBefore/>
              <w:numPr>
                <w:ilvl w:val="0"/>
                <w:numId w:val="7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12" w:space="0" w:color="auto"/>
              <w:bottom w:val="single" w:sz="6" w:space="0" w:color="000000"/>
            </w:tcBorders>
          </w:tcPr>
          <w:p w:rsidR="00305F9B" w:rsidRPr="00305F9B" w:rsidRDefault="00305F9B" w:rsidP="00305F9B">
            <w:pPr>
              <w:pageBreakBefore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Declaration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by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applicant</w:t>
            </w:r>
            <w:proofErr w:type="spellEnd"/>
          </w:p>
        </w:tc>
      </w:tr>
      <w:tr w:rsidR="00305F9B" w:rsidRPr="00305F9B" w:rsidTr="00415059">
        <w:trPr>
          <w:jc w:val="center"/>
        </w:trPr>
        <w:tc>
          <w:tcPr>
            <w:tcW w:w="573" w:type="dxa"/>
          </w:tcPr>
          <w:p w:rsidR="00305F9B" w:rsidRPr="00CD1A07" w:rsidRDefault="00CD1A07" w:rsidP="001563E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1A07">
              <w:rPr>
                <w:rFonts w:ascii="Times New Roman" w:eastAsia="Arial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According to the information given above and according to </w:t>
            </w:r>
            <w:proofErr w:type="spellStart"/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Comission</w:t>
            </w:r>
            <w:proofErr w:type="spellEnd"/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Regulation 1178/2011 and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Regulation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(EU)    2015/340</w:t>
            </w:r>
            <w:r w:rsidRPr="00305F9B">
              <w:t xml:space="preserve"> </w:t>
            </w:r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and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>relevant</w:t>
            </w:r>
            <w:proofErr w:type="spellEnd"/>
            <w:r w:rsidRPr="00305F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AMC/GM </w:t>
            </w: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, I have attached the necessary documents to the application, and I will issue medical certificates</w:t>
            </w:r>
            <w:r w:rsidR="006618F8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using EMPIC and</w:t>
            </w: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based on the requirements specified in these regulations.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 declare that the information provided on the form is correct at the time of submission of the application and</w:t>
            </w:r>
            <w:r w:rsidRPr="00305F9B">
              <w:t xml:space="preserve"> </w:t>
            </w: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 also undertake to carry out medical examinations in accordance with the requirements set out in the relevant legislation</w:t>
            </w:r>
            <w:r w:rsidR="006618F8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and according to the authority guidance materials submitted via EMPIC</w:t>
            </w: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  <w:p w:rsidR="00305F9B" w:rsidRPr="00305F9B" w:rsidRDefault="00305F9B" w:rsidP="00305F9B">
            <w:pPr>
              <w:spacing w:before="20" w:after="20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I declare I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holding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personnel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licence,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authorisation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attestation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category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issued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another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personnel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licence,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authorisation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attestation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category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another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and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never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held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personnel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licence,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authorisation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attestation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category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issued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another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revoked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5F9B" w:rsidRPr="00305F9B" w:rsidRDefault="00305F9B" w:rsidP="00305F9B">
            <w:pPr>
              <w:spacing w:before="20" w:after="2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I declare when I undertake aero-medical examinations in more than one location, they shall provide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the competent authority with relevant information regarding all practice locations and practice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gram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facilities</w:t>
            </w:r>
            <w:proofErr w:type="gram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 understand that in the case of incompletely completed applications or incompletely attached documents, the authority requests incomplete data or documents with a deficiency notice.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05F9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 am aware that if false information is provided, the application may be rejected.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</w:p>
          <w:p w:rsidR="00305F9B" w:rsidRPr="00305F9B" w:rsidRDefault="00305F9B" w:rsidP="00305F9B">
            <w:pPr>
              <w:spacing w:before="20" w:after="20"/>
              <w:ind w:left="113" w:right="113"/>
              <w:jc w:val="center"/>
              <w:rPr>
                <w:sz w:val="20"/>
                <w:szCs w:val="20"/>
                <w:lang w:val="en-GB"/>
              </w:rPr>
            </w:pPr>
          </w:p>
          <w:p w:rsidR="00305F9B" w:rsidRPr="00305F9B" w:rsidRDefault="00CD1A07" w:rsidP="00305F9B">
            <w:pPr>
              <w:spacing w:before="20" w:after="20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pict>
                <v:shape id="_x0000_i1026" type="#_x0000_t75" style="width:141.75pt;height:7.5pt" o:hrpct="0" o:hralign="center" o:hr="t">
                  <v:imagedata r:id="rId9" o:title="BD10290_"/>
                </v:shape>
              </w:pic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B">
              <w:rPr>
                <w:sz w:val="20"/>
                <w:szCs w:val="20"/>
                <w:lang w:val="en-GB"/>
              </w:rPr>
              <w:t>dated</w:t>
            </w:r>
          </w:p>
          <w:p w:rsidR="00305F9B" w:rsidRPr="00305F9B" w:rsidRDefault="00305F9B" w:rsidP="00305F9B">
            <w:pPr>
              <w:spacing w:before="20" w:after="2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F9B" w:rsidRPr="00305F9B" w:rsidRDefault="00305F9B" w:rsidP="00305F9B">
            <w:pPr>
              <w:spacing w:before="20" w:after="2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3"/>
              <w:gridCol w:w="6273"/>
            </w:tblGrid>
            <w:tr w:rsidR="00305F9B" w:rsidRPr="00305F9B" w:rsidTr="00415059">
              <w:trPr>
                <w:cantSplit/>
                <w:jc w:val="center"/>
              </w:trPr>
              <w:tc>
                <w:tcPr>
                  <w:tcW w:w="3742" w:type="dxa"/>
                  <w:tcBorders>
                    <w:top w:val="nil"/>
                    <w:bottom w:val="nil"/>
                    <w:right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305F9B" w:rsidRPr="00305F9B" w:rsidRDefault="00305F9B" w:rsidP="00305F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305F9B" w:rsidRPr="00305F9B" w:rsidRDefault="00CD1A07" w:rsidP="00305F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7" type="#_x0000_t75" style="width:141.75pt;height:7.5pt" o:hrpct="0" o:hralign="center" o:hr="t">
                        <v:imagedata r:id="rId9" o:title="BD10290_"/>
                      </v:shape>
                    </w:pict>
                  </w:r>
                </w:p>
                <w:p w:rsidR="00305F9B" w:rsidRPr="00305F9B" w:rsidRDefault="00305F9B" w:rsidP="00305F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305F9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Signature</w:t>
                  </w:r>
                </w:p>
              </w:tc>
              <w:tc>
                <w:tcPr>
                  <w:tcW w:w="5968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305F9B" w:rsidRPr="00305F9B" w:rsidRDefault="00305F9B" w:rsidP="00305F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305F9B" w:rsidRPr="00305F9B" w:rsidRDefault="00CD1A07" w:rsidP="00305F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8" type="#_x0000_t75" style="width:141.75pt;height:7.5pt" o:hrpct="0" o:hralign="center" o:hr="t">
                        <v:imagedata r:id="rId9" o:title="BD10290_"/>
                      </v:shape>
                    </w:pict>
                  </w:r>
                </w:p>
                <w:p w:rsidR="00305F9B" w:rsidRPr="00305F9B" w:rsidRDefault="00305F9B" w:rsidP="00305F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305F9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</w:tr>
          </w:tbl>
          <w:p w:rsidR="00305F9B" w:rsidRPr="00305F9B" w:rsidRDefault="00305F9B" w:rsidP="00305F9B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 w:val="restart"/>
          </w:tcPr>
          <w:p w:rsidR="00305F9B" w:rsidRPr="00305F9B" w:rsidRDefault="00305F9B" w:rsidP="001563ED">
            <w:pPr>
              <w:numPr>
                <w:ilvl w:val="0"/>
                <w:numId w:val="7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05F9B" w:rsidRPr="00305F9B" w:rsidRDefault="00305F9B" w:rsidP="00305F9B">
            <w:pPr>
              <w:spacing w:before="20" w:after="20"/>
              <w:ind w:left="113" w:right="113"/>
              <w:rPr>
                <w:sz w:val="20"/>
                <w:szCs w:val="20"/>
                <w:lang w:val="en"/>
              </w:rPr>
            </w:pP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Notice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authority</w:t>
            </w:r>
            <w:proofErr w:type="spellEnd"/>
            <w:r w:rsidRPr="00305F9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05F9B" w:rsidRPr="00305F9B" w:rsidTr="00415059">
        <w:trPr>
          <w:jc w:val="center"/>
        </w:trPr>
        <w:tc>
          <w:tcPr>
            <w:tcW w:w="573" w:type="dxa"/>
            <w:vMerge/>
          </w:tcPr>
          <w:p w:rsidR="00305F9B" w:rsidRPr="00305F9B" w:rsidRDefault="00305F9B" w:rsidP="00305F9B">
            <w:pPr>
              <w:numPr>
                <w:ilvl w:val="0"/>
                <w:numId w:val="1"/>
              </w:numP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3" w:type="dxa"/>
            <w:gridSpan w:val="3"/>
            <w:tcBorders>
              <w:top w:val="single" w:sz="6" w:space="0" w:color="000000"/>
              <w:bottom w:val="single" w:sz="12" w:space="0" w:color="auto"/>
            </w:tcBorders>
          </w:tcPr>
          <w:p w:rsidR="00305F9B" w:rsidRPr="00305F9B" w:rsidRDefault="00305F9B" w:rsidP="00305F9B">
            <w:pPr>
              <w:spacing w:before="20" w:after="20"/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</w:tbl>
    <w:p w:rsidR="00305F9B" w:rsidRPr="00305F9B" w:rsidRDefault="00305F9B" w:rsidP="00305F9B">
      <w:pPr>
        <w:pageBreakBefore/>
        <w:spacing w:before="120" w:after="12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bookmarkStart w:id="1" w:name="_1"/>
      <w:bookmarkEnd w:id="1"/>
      <w:r w:rsidRPr="00305F9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lastRenderedPageBreak/>
        <w:t>Completion instructions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305F9B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05F9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1.2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AME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identification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number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should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only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filled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out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AME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certified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doctors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305F9B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05F9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1.4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Mailing address is only required if it differs from the place of business.</w:t>
            </w:r>
          </w:p>
        </w:tc>
      </w:tr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305F9B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05F9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1.5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" w:eastAsia="hu-HU"/>
              </w:rPr>
              <w:t xml:space="preserve">If the applicant carries out aviation health inspections at several locations, a separate application must be completed for all such locations and facilities. </w:t>
            </w:r>
          </w:p>
        </w:tc>
      </w:tr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D86AD5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2.1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Tick just only one square.</w:t>
            </w:r>
          </w:p>
        </w:tc>
      </w:tr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305F9B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05F9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2.2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Tick the chosen examination category</w:t>
            </w:r>
          </w:p>
        </w:tc>
      </w:tr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305F9B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05F9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2.3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The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current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expiration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AME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certificate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only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required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re-validation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renewal</w:t>
            </w:r>
            <w:proofErr w:type="spellEnd"/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305F9B" w:rsidRPr="00305F9B" w:rsidTr="00415059">
        <w:trPr>
          <w:jc w:val="center"/>
        </w:trPr>
        <w:tc>
          <w:tcPr>
            <w:tcW w:w="709" w:type="dxa"/>
          </w:tcPr>
          <w:p w:rsidR="00305F9B" w:rsidRPr="00305F9B" w:rsidRDefault="00D86AD5" w:rsidP="00305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305F9B" w:rsidRPr="00305F9B" w:rsidRDefault="00305F9B" w:rsidP="0030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305F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Must be signed by the applicant.</w:t>
            </w:r>
          </w:p>
        </w:tc>
      </w:tr>
    </w:tbl>
    <w:p w:rsidR="00A43454" w:rsidRDefault="00A43454"/>
    <w:sectPr w:rsidR="00A434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59" w:rsidRDefault="00415059" w:rsidP="0020351C">
      <w:pPr>
        <w:spacing w:after="0" w:line="240" w:lineRule="auto"/>
      </w:pPr>
      <w:r>
        <w:separator/>
      </w:r>
    </w:p>
  </w:endnote>
  <w:endnote w:type="continuationSeparator" w:id="0">
    <w:p w:rsidR="00415059" w:rsidRDefault="00415059" w:rsidP="0020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59" w:rsidRPr="00C815B9" w:rsidRDefault="00415059" w:rsidP="00C815B9">
    <w:pPr>
      <w:pStyle w:val="Lblc"/>
      <w:tabs>
        <w:tab w:val="clear" w:pos="9072"/>
        <w:tab w:val="center" w:pos="4536"/>
        <w:tab w:val="right" w:pos="9356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CD1A07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</w:rPr>
      <w:t>/</w:t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NUMPAGES   \* MERGEFORMAT </w:instrText>
    </w:r>
    <w:r w:rsidRPr="00230AEC">
      <w:rPr>
        <w:rFonts w:ascii="Times New Roman" w:hAnsi="Times New Roman" w:cs="Times New Roman"/>
      </w:rPr>
      <w:fldChar w:fldCharType="separate"/>
    </w:r>
    <w:r w:rsidR="00CD1A07">
      <w:rPr>
        <w:rFonts w:ascii="Times New Roman" w:hAnsi="Times New Roman" w:cs="Times New Roman"/>
        <w:noProof/>
      </w:rPr>
      <w:t>3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</w:rPr>
      <w:tab/>
    </w:r>
    <w:r w:rsidRPr="00C815B9">
      <w:rPr>
        <w:rFonts w:ascii="Times New Roman" w:hAnsi="Times New Roman" w:cs="Times New Roman"/>
      </w:rPr>
      <w:t xml:space="preserve">LSZH </w:t>
    </w:r>
    <w:proofErr w:type="spellStart"/>
    <w:r w:rsidRPr="00C815B9">
      <w:rPr>
        <w:rFonts w:ascii="Times New Roman" w:hAnsi="Times New Roman" w:cs="Times New Roman"/>
      </w:rPr>
      <w:t>Form</w:t>
    </w:r>
    <w:proofErr w:type="spellEnd"/>
    <w:r w:rsidRPr="00C815B9">
      <w:rPr>
        <w:rFonts w:ascii="Times New Roman" w:hAnsi="Times New Roman" w:cs="Times New Roman"/>
      </w:rPr>
      <w:t xml:space="preserve"> MED-01/EN Rev.02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59" w:rsidRDefault="00415059" w:rsidP="0020351C">
      <w:pPr>
        <w:spacing w:after="0" w:line="240" w:lineRule="auto"/>
      </w:pPr>
      <w:r>
        <w:separator/>
      </w:r>
    </w:p>
  </w:footnote>
  <w:footnote w:type="continuationSeparator" w:id="0">
    <w:p w:rsidR="00415059" w:rsidRDefault="00415059" w:rsidP="00203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pt;height:10pt;visibility:visible;mso-wrap-style:square" o:bullet="t">
        <v:imagedata r:id="rId1" o:title=""/>
      </v:shape>
    </w:pict>
  </w:numPicBullet>
  <w:abstractNum w:abstractNumId="0">
    <w:nsid w:val="1F27413D"/>
    <w:multiLevelType w:val="hybridMultilevel"/>
    <w:tmpl w:val="F3FEEC7E"/>
    <w:lvl w:ilvl="0" w:tplc="3E083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C3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6E9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449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A7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7C1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708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49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16D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B6777E"/>
    <w:multiLevelType w:val="multilevel"/>
    <w:tmpl w:val="E8303280"/>
    <w:lvl w:ilvl="0">
      <w:start w:val="1"/>
      <w:numFmt w:val="decimal"/>
      <w:lvlText w:val="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1D4980"/>
    <w:multiLevelType w:val="hybridMultilevel"/>
    <w:tmpl w:val="0D421268"/>
    <w:lvl w:ilvl="0" w:tplc="6CDA8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3630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2A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A7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C7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C35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442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2B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9CA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FBD4F74"/>
    <w:multiLevelType w:val="multilevel"/>
    <w:tmpl w:val="E8303280"/>
    <w:lvl w:ilvl="0">
      <w:start w:val="1"/>
      <w:numFmt w:val="decimal"/>
      <w:lvlText w:val="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B4A313F"/>
    <w:multiLevelType w:val="hybridMultilevel"/>
    <w:tmpl w:val="D63C63FC"/>
    <w:lvl w:ilvl="0" w:tplc="51A20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26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6D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78C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AE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569C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4D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AD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82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B724C4A"/>
    <w:multiLevelType w:val="hybridMultilevel"/>
    <w:tmpl w:val="0E74D962"/>
    <w:lvl w:ilvl="0" w:tplc="050CD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20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A1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A4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83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842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542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CA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DCF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FA02B3F"/>
    <w:multiLevelType w:val="multilevel"/>
    <w:tmpl w:val="767621A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9B"/>
    <w:rsid w:val="001563ED"/>
    <w:rsid w:val="0020351C"/>
    <w:rsid w:val="00305F9B"/>
    <w:rsid w:val="00415059"/>
    <w:rsid w:val="006618F8"/>
    <w:rsid w:val="00A43454"/>
    <w:rsid w:val="00AB319E"/>
    <w:rsid w:val="00C815B9"/>
    <w:rsid w:val="00CD1A07"/>
    <w:rsid w:val="00D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305F9B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05F9B"/>
    <w:rPr>
      <w:rFonts w:ascii="Arial" w:hAnsi="Arial" w:cs="Arial"/>
      <w:sz w:val="16"/>
    </w:rPr>
  </w:style>
  <w:style w:type="table" w:customStyle="1" w:styleId="33">
    <w:name w:val="33"/>
    <w:basedOn w:val="Normltblzat"/>
    <w:rsid w:val="00305F9B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0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F9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0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351C"/>
  </w:style>
  <w:style w:type="paragraph" w:styleId="llb">
    <w:name w:val="footer"/>
    <w:basedOn w:val="Norml"/>
    <w:link w:val="llbChar"/>
    <w:uiPriority w:val="99"/>
    <w:unhideWhenUsed/>
    <w:rsid w:val="0020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51C"/>
  </w:style>
  <w:style w:type="paragraph" w:styleId="Listaszerbekezds">
    <w:name w:val="List Paragraph"/>
    <w:basedOn w:val="Norml"/>
    <w:uiPriority w:val="34"/>
    <w:qFormat/>
    <w:rsid w:val="0041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305F9B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05F9B"/>
    <w:rPr>
      <w:rFonts w:ascii="Arial" w:hAnsi="Arial" w:cs="Arial"/>
      <w:sz w:val="16"/>
    </w:rPr>
  </w:style>
  <w:style w:type="table" w:customStyle="1" w:styleId="33">
    <w:name w:val="33"/>
    <w:basedOn w:val="Normltblzat"/>
    <w:rsid w:val="00305F9B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0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F9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0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351C"/>
  </w:style>
  <w:style w:type="paragraph" w:styleId="llb">
    <w:name w:val="footer"/>
    <w:basedOn w:val="Norml"/>
    <w:link w:val="llbChar"/>
    <w:uiPriority w:val="99"/>
    <w:unhideWhenUsed/>
    <w:rsid w:val="0020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51C"/>
  </w:style>
  <w:style w:type="paragraph" w:styleId="Listaszerbekezds">
    <w:name w:val="List Paragraph"/>
    <w:basedOn w:val="Norml"/>
    <w:uiPriority w:val="34"/>
    <w:qFormat/>
    <w:rsid w:val="0041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6</cp:revision>
  <dcterms:created xsi:type="dcterms:W3CDTF">2025-06-17T07:52:00Z</dcterms:created>
  <dcterms:modified xsi:type="dcterms:W3CDTF">2026-03-10T09:19:00Z</dcterms:modified>
</cp:coreProperties>
</file>