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045"/>
        <w:gridCol w:w="671"/>
        <w:gridCol w:w="1017"/>
        <w:gridCol w:w="668"/>
        <w:gridCol w:w="1244"/>
        <w:gridCol w:w="3023"/>
      </w:tblGrid>
      <w:tr w:rsidR="00732E03" w:rsidRPr="000068BD" w:rsidTr="009004B4">
        <w:trPr>
          <w:jc w:val="center"/>
        </w:trPr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E03" w:rsidRDefault="00383C04" w:rsidP="00781242">
            <w:pPr>
              <w:spacing w:before="40" w:after="4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383C04">
              <w:rPr>
                <w:rFonts w:eastAsia="Calibri"/>
                <w:noProof/>
                <w:szCs w:val="22"/>
              </w:rPr>
              <w:drawing>
                <wp:inline distT="0" distB="0" distL="0" distR="0" wp14:anchorId="53534A50" wp14:editId="3D56D2C1">
                  <wp:extent cx="1788390" cy="792000"/>
                  <wp:effectExtent l="0" t="0" r="2540" b="8255"/>
                  <wp:docPr id="2" name="Kép 2" descr="C:\Users\Eduardo\Desktop\FCL HSK 202301\ÉKM_logo_csak cí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\Desktop\FCL HSK 202301\ÉKM_logo_csak cí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39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C04" w:rsidRPr="00383C04" w:rsidRDefault="00383C04" w:rsidP="00383C04">
            <w:pPr>
              <w:spacing w:before="0" w:after="0" w:line="240" w:lineRule="auto"/>
              <w:jc w:val="center"/>
              <w:rPr>
                <w:rFonts w:eastAsiaTheme="minorHAnsi"/>
                <w:smallCaps/>
                <w:color w:val="404040" w:themeColor="text1" w:themeTint="BF"/>
                <w:sz w:val="28"/>
                <w:szCs w:val="28"/>
                <w:lang w:eastAsia="en-US"/>
              </w:rPr>
            </w:pPr>
            <w:proofErr w:type="spellStart"/>
            <w:r w:rsidRPr="00383C04">
              <w:rPr>
                <w:rFonts w:eastAsiaTheme="minorHAnsi"/>
                <w:smallCaps/>
                <w:color w:val="404040" w:themeColor="text1" w:themeTint="BF"/>
                <w:sz w:val="28"/>
                <w:szCs w:val="28"/>
                <w:lang w:eastAsia="en-US"/>
              </w:rPr>
              <w:t>Ministry</w:t>
            </w:r>
            <w:proofErr w:type="spellEnd"/>
            <w:r w:rsidRPr="00383C04">
              <w:rPr>
                <w:rFonts w:eastAsiaTheme="minorHAnsi"/>
                <w:smallCaps/>
                <w:color w:val="404040" w:themeColor="text1" w:themeTint="BF"/>
                <w:sz w:val="28"/>
                <w:szCs w:val="28"/>
                <w:lang w:eastAsia="en-US"/>
              </w:rPr>
              <w:t xml:space="preserve"> of</w:t>
            </w:r>
          </w:p>
          <w:p w:rsidR="00383C04" w:rsidRPr="000068BD" w:rsidRDefault="00383C04" w:rsidP="00383C04">
            <w:pPr>
              <w:spacing w:before="0"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383C04">
              <w:rPr>
                <w:rFonts w:eastAsiaTheme="minorHAnsi"/>
                <w:smallCaps/>
                <w:color w:val="404040" w:themeColor="text1" w:themeTint="BF"/>
                <w:sz w:val="28"/>
                <w:szCs w:val="28"/>
                <w:lang w:eastAsia="en-US"/>
              </w:rPr>
              <w:t>Construction</w:t>
            </w:r>
            <w:proofErr w:type="spellEnd"/>
            <w:r w:rsidRPr="00383C04">
              <w:rPr>
                <w:rFonts w:eastAsiaTheme="minorHAnsi"/>
                <w:smallCaps/>
                <w:color w:val="404040" w:themeColor="text1" w:themeTint="BF"/>
                <w:sz w:val="28"/>
                <w:szCs w:val="28"/>
                <w:lang w:eastAsia="en-US"/>
              </w:rPr>
              <w:t xml:space="preserve"> and </w:t>
            </w:r>
            <w:proofErr w:type="spellStart"/>
            <w:r w:rsidRPr="00383C04">
              <w:rPr>
                <w:rFonts w:eastAsiaTheme="minorHAnsi"/>
                <w:smallCaps/>
                <w:color w:val="404040" w:themeColor="text1" w:themeTint="BF"/>
                <w:sz w:val="28"/>
                <w:szCs w:val="28"/>
                <w:lang w:eastAsia="en-US"/>
              </w:rPr>
              <w:t>Transport</w:t>
            </w:r>
            <w:proofErr w:type="spellEnd"/>
          </w:p>
        </w:tc>
        <w:tc>
          <w:tcPr>
            <w:tcW w:w="595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E03" w:rsidRPr="000068BD" w:rsidRDefault="00732E03" w:rsidP="00781242">
            <w:pPr>
              <w:keepNext/>
              <w:pageBreakBefore/>
              <w:spacing w:before="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b/>
                <w:bCs/>
                <w:sz w:val="20"/>
                <w:szCs w:val="20"/>
                <w:lang w:val="en-GB"/>
              </w:rPr>
              <w:t>EASA FORM 12</w:t>
            </w:r>
            <w:bookmarkStart w:id="0" w:name="_ftnref1"/>
            <w:bookmarkEnd w:id="0"/>
            <w:r w:rsidRPr="000068BD">
              <w:rPr>
                <w:sz w:val="20"/>
                <w:szCs w:val="20"/>
                <w:lang w:val="en-GB"/>
              </w:rPr>
              <w:br/>
            </w:r>
            <w:r w:rsidRPr="000068BD">
              <w:rPr>
                <w:b/>
                <w:bCs/>
                <w:sz w:val="20"/>
                <w:szCs w:val="20"/>
                <w:lang w:val="en-GB"/>
              </w:rPr>
              <w:t>Application for Part-147 approval certificate</w:t>
            </w:r>
          </w:p>
          <w:p w:rsidR="00732E03" w:rsidRPr="000068BD" w:rsidRDefault="00732E03" w:rsidP="00781242">
            <w:pPr>
              <w:pageBreakBefore/>
              <w:spacing w:before="0" w:after="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Annex VI to the EU Commission (EC) No. 1321/2014 </w:t>
            </w:r>
            <w:r w:rsidRPr="000068BD">
              <w:rPr>
                <w:sz w:val="20"/>
                <w:szCs w:val="20"/>
                <w:lang w:val="en-GB"/>
              </w:rPr>
              <w:br w:type="page"/>
            </w:r>
            <w:r w:rsidRPr="000068BD">
              <w:rPr>
                <w:sz w:val="20"/>
                <w:szCs w:val="20"/>
                <w:lang w:val="en-GB"/>
              </w:rPr>
              <w:br/>
              <w:t>(Part-147)</w:t>
            </w:r>
          </w:p>
        </w:tc>
      </w:tr>
      <w:tr w:rsidR="00732E03" w:rsidRPr="000068BD" w:rsidTr="009004B4">
        <w:trPr>
          <w:jc w:val="center"/>
        </w:trPr>
        <w:tc>
          <w:tcPr>
            <w:tcW w:w="42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spacing w:before="0" w:after="0" w:line="240" w:lineRule="auto"/>
              <w:ind w:left="113" w:right="113"/>
              <w:jc w:val="center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595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keepNext/>
              <w:pageBreakBefore/>
              <w:spacing w:before="0" w:after="0" w:line="240" w:lineRule="auto"/>
              <w:ind w:left="113" w:right="113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b/>
                <w:bCs/>
                <w:sz w:val="20"/>
                <w:szCs w:val="20"/>
                <w:lang w:val="en-GB"/>
              </w:rPr>
              <w:t>Organisational information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Registered name: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 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Trade name (if different):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 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54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Name of the accountable manager: </w:t>
            </w:r>
          </w:p>
        </w:tc>
        <w:tc>
          <w:tcPr>
            <w:tcW w:w="426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Place and date of birth: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Position of the accountable manager:</w:t>
            </w:r>
            <w:bookmarkStart w:id="1" w:name="_GoBack"/>
            <w:bookmarkEnd w:id="1"/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Registered address: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Postal code: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Country, city: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Street: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Number: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Mailing address: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Postal code: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Country, city: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Street: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Number: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Invoicing address: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Invoicing name: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Postal code: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Country, city: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Street: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Number: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Telephone number: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Email: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Fax: 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Home page: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 xml:space="preserve">Provide reference to other approvals under the Basic Regulation (if any): 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b/>
                <w:bCs/>
                <w:sz w:val="20"/>
                <w:szCs w:val="20"/>
                <w:lang w:val="en-GB"/>
              </w:rPr>
              <w:t>Application for maintenance training organisation approval certificate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  <w:r w:rsidRPr="000068BD">
              <w:rPr>
                <w:rFonts w:eastAsia="Arial"/>
                <w:sz w:val="20"/>
                <w:szCs w:val="20"/>
                <w:lang w:val="en-GB"/>
              </w:rPr>
              <w:t xml:space="preserve"> initial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  <w:r w:rsidRPr="000068BD">
              <w:rPr>
                <w:rFonts w:eastAsia="Arial"/>
                <w:sz w:val="20"/>
                <w:szCs w:val="20"/>
                <w:lang w:val="en-GB"/>
              </w:rPr>
              <w:t xml:space="preserve"> change (approval ref. no.:                                    )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Addresses Requiring Approval: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In the case of change, a brief description of the changes: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eastAsia="Arial"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eastAsia="Arial"/>
                <w:sz w:val="20"/>
                <w:szCs w:val="20"/>
                <w:lang w:val="en-GB"/>
              </w:rPr>
              <w:t>Type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eastAsia="Arial"/>
                <w:sz w:val="20"/>
                <w:szCs w:val="20"/>
                <w:lang w:val="en-GB"/>
              </w:rPr>
              <w:t>Category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eastAsia="Arial"/>
                <w:sz w:val="20"/>
                <w:szCs w:val="20"/>
                <w:lang w:val="en-GB"/>
              </w:rPr>
              <w:t>Basic training</w:t>
            </w:r>
            <w:r w:rsidRPr="000068BD">
              <w:rPr>
                <w:rFonts w:eastAsia="Arial"/>
                <w:sz w:val="20"/>
                <w:szCs w:val="20"/>
                <w:lang w:val="en-GB"/>
              </w:rPr>
              <w:tab/>
            </w:r>
            <w:r w:rsidRPr="000068BD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244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eastAsia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244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eastAsia="Arial"/>
                <w:sz w:val="20"/>
                <w:szCs w:val="20"/>
                <w:lang w:val="en-GB"/>
              </w:rPr>
              <w:t>Type training</w:t>
            </w:r>
            <w:r w:rsidRPr="000068BD">
              <w:rPr>
                <w:rFonts w:eastAsia="Arial"/>
                <w:sz w:val="20"/>
                <w:szCs w:val="20"/>
                <w:lang w:val="en-GB"/>
              </w:rPr>
              <w:tab/>
            </w:r>
            <w:r w:rsidRPr="000068BD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244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244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  <w:r w:rsidRPr="000068BD">
              <w:rPr>
                <w:rFonts w:eastAsia="Arial"/>
                <w:sz w:val="20"/>
                <w:szCs w:val="20"/>
                <w:lang w:val="en-GB"/>
              </w:rPr>
              <w:t>Type examination</w:t>
            </w:r>
            <w:r w:rsidRPr="000068BD">
              <w:rPr>
                <w:rFonts w:eastAsia="Arial"/>
                <w:sz w:val="20"/>
                <w:szCs w:val="20"/>
                <w:lang w:val="en-GB"/>
              </w:rPr>
              <w:tab/>
            </w:r>
            <w:r w:rsidRPr="000068BD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244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E03" w:rsidRPr="000068BD" w:rsidRDefault="00732E03" w:rsidP="00781242">
            <w:pPr>
              <w:tabs>
                <w:tab w:val="left" w:pos="1985"/>
                <w:tab w:val="left" w:pos="244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pageBreakBefore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pageBreakBefore/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b/>
                <w:bCs/>
                <w:sz w:val="20"/>
                <w:szCs w:val="20"/>
                <w:lang w:val="en-GB"/>
              </w:rPr>
              <w:t>Declaration by the applicant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In accordance with the above data, pursuant to point 147.A.15 of Annex IV (Part-147) to Regulation (EU) 1321/2014, I ask the authority to issue a Part-147 maintenance training organisation approval for my organisation or to amend my Part-147 maintenance training organisation approval.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I declare that the information provided on the form is correct at the time of submission of the application.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I understand that in the case of incomplete application or incomplete documents, the authority requests additional data or documents with a deficiency notice.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When completing the application, I knew and understood the requirements of Part-147 and accordingly attached the necessary documents to the application.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I am aware that if false information is provided, the application may be rejected.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______________________________________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Dated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rPr>
                <w:sz w:val="20"/>
                <w:szCs w:val="20"/>
                <w:lang w:val="en-GB"/>
              </w:rPr>
            </w:pPr>
          </w:p>
        </w:tc>
        <w:tc>
          <w:tcPr>
            <w:tcW w:w="473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______________________________________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__________________________________________</w:t>
            </w:r>
          </w:p>
          <w:p w:rsidR="00732E03" w:rsidRPr="000068BD" w:rsidRDefault="00732E03" w:rsidP="00781242">
            <w:pPr>
              <w:spacing w:before="20" w:after="20" w:line="240" w:lineRule="auto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0068BD">
              <w:rPr>
                <w:sz w:val="20"/>
                <w:szCs w:val="20"/>
                <w:lang w:val="en-GB"/>
              </w:rPr>
              <w:t>Signature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  <w:r w:rsidRPr="000068BD">
              <w:rPr>
                <w:b/>
                <w:bCs/>
                <w:sz w:val="20"/>
                <w:szCs w:val="20"/>
                <w:lang w:val="en-GB"/>
              </w:rPr>
              <w:t>Procedural fee paid</w:t>
            </w:r>
          </w:p>
        </w:tc>
      </w:tr>
      <w:tr w:rsidR="00732E03" w:rsidRPr="000068BD" w:rsidTr="009004B4">
        <w:trPr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  <w:tr w:rsidR="00732E03" w:rsidRPr="000068BD" w:rsidTr="009004B4">
        <w:trPr>
          <w:trHeight w:val="270"/>
          <w:jc w:val="center"/>
        </w:trPr>
        <w:tc>
          <w:tcPr>
            <w:tcW w:w="53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b/>
                <w:sz w:val="20"/>
                <w:szCs w:val="20"/>
                <w:lang w:val="en-GB"/>
              </w:rPr>
            </w:pPr>
            <w:r w:rsidRPr="000068BD">
              <w:rPr>
                <w:b/>
                <w:bCs/>
                <w:sz w:val="20"/>
                <w:szCs w:val="20"/>
                <w:lang w:val="en-GB"/>
              </w:rPr>
              <w:t xml:space="preserve">Remark to </w:t>
            </w:r>
            <w:r w:rsidRPr="000068BD">
              <w:rPr>
                <w:b/>
                <w:sz w:val="20"/>
                <w:szCs w:val="20"/>
                <w:lang w:val="en-GB"/>
              </w:rPr>
              <w:t>the authority:</w:t>
            </w:r>
          </w:p>
        </w:tc>
      </w:tr>
      <w:tr w:rsidR="00732E03" w:rsidRPr="000068BD" w:rsidTr="009004B4">
        <w:trPr>
          <w:trHeight w:val="255"/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  <w:lang w:val="en-GB"/>
              </w:rPr>
            </w:pPr>
          </w:p>
        </w:tc>
      </w:tr>
    </w:tbl>
    <w:p w:rsidR="00732E03" w:rsidRPr="000068BD" w:rsidRDefault="00732E03" w:rsidP="00732E03">
      <w:pPr>
        <w:pageBreakBefore/>
        <w:spacing w:line="240" w:lineRule="auto"/>
        <w:ind w:left="113" w:right="113"/>
        <w:jc w:val="center"/>
        <w:rPr>
          <w:b/>
          <w:sz w:val="20"/>
          <w:szCs w:val="20"/>
          <w:lang w:val="en-GB"/>
        </w:rPr>
      </w:pPr>
      <w:r w:rsidRPr="000068BD">
        <w:rPr>
          <w:b/>
          <w:sz w:val="20"/>
          <w:szCs w:val="20"/>
          <w:lang w:val="en-GB"/>
        </w:rPr>
        <w:lastRenderedPageBreak/>
        <w:t>Completion instructions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213"/>
      </w:tblGrid>
      <w:tr w:rsidR="00732E03" w:rsidRPr="000068BD" w:rsidTr="00781242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1.4, 1.5</w:t>
            </w:r>
          </w:p>
        </w:tc>
        <w:tc>
          <w:tcPr>
            <w:tcW w:w="9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The postal or invoicing address shall be provided only if it is different from the registered office.</w:t>
            </w:r>
          </w:p>
        </w:tc>
      </w:tr>
      <w:tr w:rsidR="00732E03" w:rsidRPr="000068BD" w:rsidTr="00781242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2.1</w:t>
            </w:r>
          </w:p>
        </w:tc>
        <w:tc>
          <w:tcPr>
            <w:tcW w:w="9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In the event of an amendment, only the parts that are affected by the change shall be filled in in the application form.</w:t>
            </w:r>
          </w:p>
        </w:tc>
      </w:tr>
      <w:tr w:rsidR="00732E03" w:rsidRPr="000068BD" w:rsidTr="00781242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2.4</w:t>
            </w:r>
          </w:p>
        </w:tc>
        <w:tc>
          <w:tcPr>
            <w:tcW w:w="9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 xml:space="preserve">Please indicate the type </w:t>
            </w:r>
            <w:proofErr w:type="spellStart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i.a.w</w:t>
            </w:r>
            <w:proofErr w:type="spellEnd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 xml:space="preserve"> Appendix 1. </w:t>
            </w:r>
            <w:proofErr w:type="gramStart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of</w:t>
            </w:r>
            <w:proofErr w:type="gramEnd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 xml:space="preserve"> Part-66 AMC. Please indicate the subcategory also at the category field or in the case of B2L the system ratings </w:t>
            </w:r>
            <w:proofErr w:type="spellStart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i.a.w</w:t>
            </w:r>
            <w:proofErr w:type="spellEnd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 xml:space="preserve"> Part-66 66.A.3</w:t>
            </w:r>
          </w:p>
        </w:tc>
      </w:tr>
      <w:tr w:rsidR="00732E03" w:rsidRPr="000068BD" w:rsidTr="00781242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E03" w:rsidRPr="000068BD" w:rsidRDefault="00732E03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3.</w:t>
            </w:r>
          </w:p>
        </w:tc>
        <w:tc>
          <w:tcPr>
            <w:tcW w:w="9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E03" w:rsidRPr="000068BD" w:rsidRDefault="00732E03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 xml:space="preserve">Must be signed by the </w:t>
            </w:r>
            <w:proofErr w:type="gramStart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>accountable</w:t>
            </w:r>
            <w:proofErr w:type="gramEnd"/>
            <w:r w:rsidRPr="000068BD">
              <w:rPr>
                <w:rFonts w:eastAsia="Calibri"/>
                <w:sz w:val="20"/>
                <w:szCs w:val="20"/>
                <w:lang w:val="en-GB" w:eastAsia="en-US"/>
              </w:rPr>
              <w:t xml:space="preserve"> manager.</w:t>
            </w:r>
          </w:p>
        </w:tc>
      </w:tr>
    </w:tbl>
    <w:p w:rsidR="00732E03" w:rsidRPr="000068BD" w:rsidRDefault="00732E03" w:rsidP="00732E03">
      <w:pPr>
        <w:spacing w:before="0" w:after="0" w:line="240" w:lineRule="auto"/>
        <w:ind w:left="113" w:right="113"/>
        <w:rPr>
          <w:sz w:val="20"/>
          <w:szCs w:val="20"/>
          <w:lang w:val="en-GB"/>
        </w:rPr>
      </w:pPr>
    </w:p>
    <w:sectPr w:rsidR="00732E03" w:rsidRPr="000068BD" w:rsidSect="009004B4">
      <w:footerReference w:type="default" r:id="rId10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B4" w:rsidRDefault="009004B4" w:rsidP="009004B4">
      <w:pPr>
        <w:spacing w:before="0" w:after="0" w:line="240" w:lineRule="auto"/>
      </w:pPr>
      <w:r>
        <w:separator/>
      </w:r>
    </w:p>
  </w:endnote>
  <w:endnote w:type="continuationSeparator" w:id="0">
    <w:p w:rsidR="009004B4" w:rsidRDefault="009004B4" w:rsidP="009004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B4" w:rsidRPr="001165EA" w:rsidRDefault="009004B4" w:rsidP="009004B4">
    <w:pPr>
      <w:pStyle w:val="rlapmez"/>
      <w:tabs>
        <w:tab w:val="center" w:pos="4536"/>
        <w:tab w:val="right" w:pos="9356"/>
      </w:tabs>
      <w:jc w:val="left"/>
      <w:rPr>
        <w:rFonts w:ascii="Times New Roman" w:hAnsi="Times New Roman" w:cs="Times New Roman"/>
        <w:sz w:val="16"/>
      </w:rPr>
    </w:pPr>
    <w:r w:rsidRPr="001165EA">
      <w:rPr>
        <w:rFonts w:ascii="Times New Roman" w:hAnsi="Times New Roman" w:cs="Times New Roman"/>
        <w:sz w:val="16"/>
      </w:rPr>
      <w:t xml:space="preserve">EASA </w:t>
    </w:r>
    <w:proofErr w:type="spellStart"/>
    <w:r w:rsidRPr="001165EA">
      <w:rPr>
        <w:rFonts w:ascii="Times New Roman" w:hAnsi="Times New Roman" w:cs="Times New Roman"/>
        <w:sz w:val="16"/>
      </w:rPr>
      <w:t>Form</w:t>
    </w:r>
    <w:proofErr w:type="spellEnd"/>
    <w:r w:rsidRPr="001165EA">
      <w:rPr>
        <w:rFonts w:ascii="Times New Roman" w:hAnsi="Times New Roman" w:cs="Times New Roman"/>
        <w:sz w:val="16"/>
      </w:rPr>
      <w:t xml:space="preserve"> 12</w:t>
    </w:r>
    <w:r>
      <w:rPr>
        <w:rFonts w:ascii="Times New Roman" w:hAnsi="Times New Roman" w:cs="Times New Roman"/>
        <w:sz w:val="16"/>
      </w:rPr>
      <w:tab/>
    </w:r>
    <w:r w:rsidRPr="009004B4">
      <w:rPr>
        <w:rFonts w:ascii="Times New Roman" w:hAnsi="Times New Roman" w:cs="Times New Roman"/>
        <w:sz w:val="16"/>
      </w:rPr>
      <w:fldChar w:fldCharType="begin"/>
    </w:r>
    <w:r w:rsidRPr="009004B4">
      <w:rPr>
        <w:rFonts w:ascii="Times New Roman" w:hAnsi="Times New Roman" w:cs="Times New Roman"/>
        <w:sz w:val="16"/>
      </w:rPr>
      <w:instrText xml:space="preserve"> PAGE   \* MERGEFORMAT </w:instrText>
    </w:r>
    <w:r w:rsidRPr="009004B4">
      <w:rPr>
        <w:rFonts w:ascii="Times New Roman" w:hAnsi="Times New Roman" w:cs="Times New Roman"/>
        <w:sz w:val="16"/>
      </w:rPr>
      <w:fldChar w:fldCharType="separate"/>
    </w:r>
    <w:r w:rsidR="00383C04">
      <w:rPr>
        <w:rFonts w:ascii="Times New Roman" w:hAnsi="Times New Roman" w:cs="Times New Roman"/>
        <w:noProof/>
        <w:sz w:val="16"/>
      </w:rPr>
      <w:t>1</w:t>
    </w:r>
    <w:r w:rsidRPr="009004B4">
      <w:rPr>
        <w:rFonts w:ascii="Times New Roman" w:hAnsi="Times New Roman" w:cs="Times New Roman"/>
        <w:sz w:val="16"/>
      </w:rPr>
      <w:fldChar w:fldCharType="end"/>
    </w:r>
    <w:r w:rsidRPr="009004B4">
      <w:rPr>
        <w:rFonts w:ascii="Times New Roman" w:hAnsi="Times New Roman" w:cs="Times New Roman"/>
        <w:sz w:val="16"/>
      </w:rPr>
      <w:t>/</w:t>
    </w:r>
    <w:r w:rsidRPr="009004B4">
      <w:rPr>
        <w:rFonts w:ascii="Times New Roman" w:hAnsi="Times New Roman" w:cs="Times New Roman"/>
        <w:sz w:val="16"/>
      </w:rPr>
      <w:fldChar w:fldCharType="begin"/>
    </w:r>
    <w:r w:rsidRPr="009004B4">
      <w:rPr>
        <w:rFonts w:ascii="Times New Roman" w:hAnsi="Times New Roman" w:cs="Times New Roman"/>
        <w:sz w:val="16"/>
      </w:rPr>
      <w:instrText xml:space="preserve"> NUMPAGES   \* MERGEFORMAT </w:instrText>
    </w:r>
    <w:r w:rsidRPr="009004B4">
      <w:rPr>
        <w:rFonts w:ascii="Times New Roman" w:hAnsi="Times New Roman" w:cs="Times New Roman"/>
        <w:sz w:val="16"/>
      </w:rPr>
      <w:fldChar w:fldCharType="separate"/>
    </w:r>
    <w:r w:rsidR="00383C04">
      <w:rPr>
        <w:rFonts w:ascii="Times New Roman" w:hAnsi="Times New Roman" w:cs="Times New Roman"/>
        <w:noProof/>
        <w:sz w:val="16"/>
      </w:rPr>
      <w:t>3</w:t>
    </w:r>
    <w:r w:rsidRPr="009004B4">
      <w:rPr>
        <w:rFonts w:ascii="Times New Roman" w:hAnsi="Times New Roman" w:cs="Times New Roman"/>
        <w:sz w:val="16"/>
      </w:rPr>
      <w:fldChar w:fldCharType="end"/>
    </w:r>
    <w:r>
      <w:rPr>
        <w:rFonts w:ascii="Times New Roman" w:hAnsi="Times New Roman" w:cs="Times New Roman"/>
        <w:sz w:val="16"/>
      </w:rPr>
      <w:tab/>
    </w:r>
    <w:r w:rsidRPr="001165EA">
      <w:rPr>
        <w:rFonts w:ascii="Times New Roman" w:hAnsi="Times New Roman" w:cs="Times New Roman"/>
      </w:rPr>
      <w:t xml:space="preserve">LSZH </w:t>
    </w:r>
    <w:proofErr w:type="spellStart"/>
    <w:r w:rsidRPr="001165EA">
      <w:rPr>
        <w:rFonts w:ascii="Times New Roman" w:hAnsi="Times New Roman" w:cs="Times New Roman"/>
      </w:rPr>
      <w:t>Form</w:t>
    </w:r>
    <w:proofErr w:type="spellEnd"/>
    <w:r w:rsidRPr="001165EA">
      <w:rPr>
        <w:rFonts w:ascii="Times New Roman" w:hAnsi="Times New Roman" w:cs="Times New Roman"/>
      </w:rPr>
      <w:t xml:space="preserve"> 12/ENG Rev.0</w:t>
    </w:r>
    <w:r w:rsidR="001A24E6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B4" w:rsidRDefault="009004B4" w:rsidP="009004B4">
      <w:pPr>
        <w:spacing w:before="0" w:after="0" w:line="240" w:lineRule="auto"/>
      </w:pPr>
      <w:r>
        <w:separator/>
      </w:r>
    </w:p>
  </w:footnote>
  <w:footnote w:type="continuationSeparator" w:id="0">
    <w:p w:rsidR="009004B4" w:rsidRDefault="009004B4" w:rsidP="009004B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4046A7D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60"/>
    <w:rsid w:val="001A24E6"/>
    <w:rsid w:val="00383C04"/>
    <w:rsid w:val="00582CA1"/>
    <w:rsid w:val="00732E03"/>
    <w:rsid w:val="008C1460"/>
    <w:rsid w:val="0090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32E03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732E03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732E03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732E03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732E03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732E03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732E03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2E0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2E0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2E0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32E03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732E0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732E03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732E0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732E03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732E03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2E0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2E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2E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732E03"/>
    <w:pPr>
      <w:ind w:left="720"/>
      <w:contextualSpacing/>
    </w:pPr>
  </w:style>
  <w:style w:type="paragraph" w:customStyle="1" w:styleId="Lblc">
    <w:name w:val="Lábléc"/>
    <w:basedOn w:val="Norml"/>
    <w:link w:val="LblcChar"/>
    <w:qFormat/>
    <w:rsid w:val="00732E03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732E03"/>
    <w:rPr>
      <w:rFonts w:ascii="Arial" w:hAnsi="Arial" w:cs="Arial"/>
      <w:sz w:val="16"/>
    </w:rPr>
  </w:style>
  <w:style w:type="paragraph" w:customStyle="1" w:styleId="rlapmez">
    <w:name w:val="Űrlap mező"/>
    <w:basedOn w:val="Norml"/>
    <w:link w:val="rlapmezChar"/>
    <w:qFormat/>
    <w:rsid w:val="00732E03"/>
    <w:pPr>
      <w:spacing w:before="0" w:after="0" w:line="240" w:lineRule="auto"/>
      <w:ind w:left="113" w:right="113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rlapmezChar">
    <w:name w:val="Űrlap mező Char"/>
    <w:basedOn w:val="Bekezdsalapbettpusa"/>
    <w:link w:val="rlapmez"/>
    <w:rsid w:val="00732E03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9004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04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04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04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24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24E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32E03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732E03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732E03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732E03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732E03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732E03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732E03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2E0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2E0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2E0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32E03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732E0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732E03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732E0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732E03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732E03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2E0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2E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2E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732E03"/>
    <w:pPr>
      <w:ind w:left="720"/>
      <w:contextualSpacing/>
    </w:pPr>
  </w:style>
  <w:style w:type="paragraph" w:customStyle="1" w:styleId="Lblc">
    <w:name w:val="Lábléc"/>
    <w:basedOn w:val="Norml"/>
    <w:link w:val="LblcChar"/>
    <w:qFormat/>
    <w:rsid w:val="00732E03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732E03"/>
    <w:rPr>
      <w:rFonts w:ascii="Arial" w:hAnsi="Arial" w:cs="Arial"/>
      <w:sz w:val="16"/>
    </w:rPr>
  </w:style>
  <w:style w:type="paragraph" w:customStyle="1" w:styleId="rlapmez">
    <w:name w:val="Űrlap mező"/>
    <w:basedOn w:val="Norml"/>
    <w:link w:val="rlapmezChar"/>
    <w:qFormat/>
    <w:rsid w:val="00732E03"/>
    <w:pPr>
      <w:spacing w:before="0" w:after="0" w:line="240" w:lineRule="auto"/>
      <w:ind w:left="113" w:right="113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rlapmezChar">
    <w:name w:val="Űrlap mező Char"/>
    <w:basedOn w:val="Bekezdsalapbettpusa"/>
    <w:link w:val="rlapmez"/>
    <w:rsid w:val="00732E03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9004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04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04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04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24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24E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F8BD-8707-4C2E-B920-55407406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 Pablo Eduardo</dc:creator>
  <cp:lastModifiedBy>Széles Gyöngyike</cp:lastModifiedBy>
  <cp:revision>3</cp:revision>
  <dcterms:created xsi:type="dcterms:W3CDTF">2023-03-13T08:40:00Z</dcterms:created>
  <dcterms:modified xsi:type="dcterms:W3CDTF">2023-03-31T10:50:00Z</dcterms:modified>
</cp:coreProperties>
</file>