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528"/>
        <w:gridCol w:w="152"/>
        <w:gridCol w:w="5953"/>
      </w:tblGrid>
      <w:tr w:rsidR="003847AB" w:rsidRPr="000068BD" w:rsidTr="00051E17">
        <w:trPr>
          <w:cantSplit/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847AB" w:rsidRPr="000068BD" w:rsidRDefault="003847AB" w:rsidP="007812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noProof/>
                <w:sz w:val="20"/>
                <w:szCs w:val="20"/>
                <w:lang w:eastAsia="hu-HU"/>
              </w:rPr>
              <w:drawing>
                <wp:inline distT="0" distB="0" distL="0" distR="0" wp14:anchorId="7344E2A5" wp14:editId="34B7C04A">
                  <wp:extent cx="1578280" cy="1000125"/>
                  <wp:effectExtent l="0" t="0" r="3175" b="0"/>
                  <wp:docPr id="117" name="Kép 117" descr="C:\Users\bpatyi\AppData\Local\Temp\Temp1_TIM_cimeres_logo_EN-20220617T090746Z-001.zip\TIM_cimeres_logo_EN\JPG\TIM_cimeres_logo_FEKETE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bpatyi\AppData\Local\Temp\Temp1_TIM_cimeres_logo_EN-20220617T090746Z-001.zip\TIM_cimeres_logo_EN\JPG\TIM_cimeres_logo_FEKETE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15" cy="102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7AB" w:rsidRPr="000068BD" w:rsidRDefault="003847AB" w:rsidP="00781242">
            <w:pPr>
              <w:pStyle w:val="rlapc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Declared Training Organisation Declaration</w:t>
            </w:r>
          </w:p>
          <w:p w:rsidR="003847AB" w:rsidRPr="000068BD" w:rsidRDefault="003847AB" w:rsidP="00781242">
            <w:pPr>
              <w:pStyle w:val="jogszablyihivatkozsacmben"/>
              <w:keepNext w:val="0"/>
              <w:pageBreakBefore w:val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In accordance with Annex VIII (Part-DTO) of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br/>
              <w:t>Regulation (EU) 1178/2011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847AB" w:rsidRPr="000068BD" w:rsidRDefault="003847AB" w:rsidP="0045377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847AB" w:rsidRPr="000068BD" w:rsidRDefault="003847AB" w:rsidP="0045377C">
            <w:pPr>
              <w:pStyle w:val="rlapcm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847AB" w:rsidRPr="000068BD" w:rsidTr="00051E17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10207" w:type="dxa"/>
            <w:gridSpan w:val="4"/>
            <w:tcBorders>
              <w:top w:val="single" w:sz="12" w:space="0" w:color="auto"/>
            </w:tcBorders>
          </w:tcPr>
          <w:p w:rsidR="003847AB" w:rsidRPr="000068BD" w:rsidRDefault="003847AB" w:rsidP="00781242">
            <w:pPr>
              <w:pStyle w:val="rlapmez"/>
              <w:tabs>
                <w:tab w:val="left" w:pos="709"/>
                <w:tab w:val="left" w:pos="1418"/>
                <w:tab w:val="left" w:pos="2127"/>
                <w:tab w:val="left" w:pos="6990"/>
              </w:tabs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  <w:lang w:val="en-GB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ab/>
              <w:t>Initial Declaration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  <w:lang w:val="en-GB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ab/>
              <w:t>Notification of change – DTO’s reference number: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Declared</w:t>
            </w:r>
            <w:r w:rsidRPr="000068B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training organisation (DTO)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eastAsia="Arial" w:hAnsi="Times New Roman" w:cs="Times New Roman"/>
                <w:szCs w:val="20"/>
                <w:lang w:val="en-GB"/>
              </w:rPr>
              <w:t>Name: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eastAsia="Arial" w:hAnsi="Times New Roman" w:cs="Times New Roman"/>
                <w:szCs w:val="20"/>
                <w:lang w:val="en-GB"/>
              </w:rPr>
              <w:t>Place(s) of business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Contact details (address, phone, e-mail) of the DTO’s principal place of business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Personnel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representative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head of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deputy head(s) of training (if applicable)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Training scope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all training provided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all training programmes used to provide the training (documents to be attached to this declaration)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Training aircraft and FSTDs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aircraft used for the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List of qualified FSTDs used for the training (if applicable, including letter code as indicated on the qualification certificate)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Aerodrome(s) and the operating site(s)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Contact details (address, phone, e-mail) of all aerodromes and operating sites used by the DTO to provide the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Date of intended commencement of training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n/a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</w:tcPr>
          <w:p w:rsidR="003847AB" w:rsidRPr="000068BD" w:rsidRDefault="003847AB" w:rsidP="003847AB">
            <w:pPr>
              <w:pStyle w:val="rlapmez"/>
              <w:keepNext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Statements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The DTO has developed a safety policy in accordance with Annex VIII (Part-DTO) of Regulation (EU) No 1178/2011, and in particular with point DTO.GEN.210(a)(1)(ii) thereof, and will apply that policy during all training activities covered by the declaration.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The DTO complies and will, during all training activities covered by the declaration, continue to comply with the essential requirements set out in Annex III to Regulation (EC) No 216/2008 and with the requirements of Annex I (Part-FCL) and Annex VIII (Part-DTO) to Regulation (EU) No 1178/2011.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We confirm that all information contained in this declaration, including its annexes (if applicable), is complete and correct.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 xml:space="preserve">Name, date and signature of the representative of the DTO 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Name, date and signature of the head of training of the DTO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</w:tbl>
    <w:p w:rsidR="003847AB" w:rsidRPr="00051E17" w:rsidRDefault="003847AB" w:rsidP="003847AB">
      <w:pPr>
        <w:pageBreakBefore/>
        <w:spacing w:line="240" w:lineRule="auto"/>
        <w:ind w:left="113" w:right="113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bookmarkStart w:id="1" w:name="_1"/>
      <w:bookmarkEnd w:id="1"/>
      <w:r w:rsidRPr="00051E17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Completion instructions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the case of changes, only point 1 and those fields containing changes need to be completed.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point 1, the official name of the legal or natural person operating as a DTO organisation must be displayed (e.g. In the case of Ltd., the name in the business register)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When listing courses, use Part-FCL/SFCL/BFCL names and abbreviations and list all courses to be conducted.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Shall be completed i.a.w Part-DTO AMC AMC1 DTO.GEN.115(a)(5)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Shall be completed i.a.w Part-DTO AMC AMC1 DTO.GEN.115(a)(2)</w:t>
            </w:r>
          </w:p>
        </w:tc>
      </w:tr>
    </w:tbl>
    <w:p w:rsidR="00582CA1" w:rsidRPr="00051E17" w:rsidRDefault="00582CA1" w:rsidP="003847AB">
      <w:pPr>
        <w:rPr>
          <w:rFonts w:ascii="Times New Roman" w:hAnsi="Times New Roman" w:cs="Times New Roman"/>
        </w:rPr>
      </w:pPr>
    </w:p>
    <w:sectPr w:rsidR="00582CA1" w:rsidRPr="00051E17" w:rsidSect="00051E17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17" w:rsidRDefault="00051E17" w:rsidP="00051E17">
      <w:pPr>
        <w:spacing w:after="0" w:line="240" w:lineRule="auto"/>
      </w:pPr>
      <w:r>
        <w:separator/>
      </w:r>
    </w:p>
  </w:endnote>
  <w:endnote w:type="continuationSeparator" w:id="0">
    <w:p w:rsidR="00051E17" w:rsidRDefault="00051E17" w:rsidP="000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17" w:rsidRPr="00051E17" w:rsidRDefault="00051E17" w:rsidP="00051E17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 w:rsidRPr="00051E17">
      <w:rPr>
        <w:rFonts w:ascii="Times New Roman" w:hAnsi="Times New Roman" w:cs="Times New Roman"/>
      </w:rPr>
      <w:tab/>
    </w:r>
    <w:r w:rsidRPr="00051E17">
      <w:rPr>
        <w:rFonts w:ascii="Times New Roman" w:hAnsi="Times New Roman" w:cs="Times New Roman"/>
      </w:rPr>
      <w:fldChar w:fldCharType="begin"/>
    </w:r>
    <w:r w:rsidRPr="00051E17">
      <w:rPr>
        <w:rFonts w:ascii="Times New Roman" w:hAnsi="Times New Roman" w:cs="Times New Roman"/>
      </w:rPr>
      <w:instrText xml:space="preserve"> PAGE   \* MERGEFORMAT </w:instrText>
    </w:r>
    <w:r w:rsidRPr="00051E17">
      <w:rPr>
        <w:rFonts w:ascii="Times New Roman" w:hAnsi="Times New Roman" w:cs="Times New Roman"/>
      </w:rPr>
      <w:fldChar w:fldCharType="separate"/>
    </w:r>
    <w:r w:rsidR="0045377C">
      <w:rPr>
        <w:rFonts w:ascii="Times New Roman" w:hAnsi="Times New Roman" w:cs="Times New Roman"/>
        <w:noProof/>
      </w:rPr>
      <w:t>3</w:t>
    </w:r>
    <w:r w:rsidRPr="00051E17">
      <w:rPr>
        <w:rFonts w:ascii="Times New Roman" w:hAnsi="Times New Roman" w:cs="Times New Roman"/>
      </w:rPr>
      <w:fldChar w:fldCharType="end"/>
    </w:r>
    <w:r w:rsidRPr="00051E17">
      <w:rPr>
        <w:rFonts w:ascii="Times New Roman" w:hAnsi="Times New Roman" w:cs="Times New Roman"/>
      </w:rPr>
      <w:t>/</w:t>
    </w:r>
    <w:r w:rsidRPr="00051E17">
      <w:rPr>
        <w:rFonts w:ascii="Times New Roman" w:hAnsi="Times New Roman" w:cs="Times New Roman"/>
      </w:rPr>
      <w:fldChar w:fldCharType="begin"/>
    </w:r>
    <w:r w:rsidRPr="00051E17">
      <w:rPr>
        <w:rFonts w:ascii="Times New Roman" w:hAnsi="Times New Roman" w:cs="Times New Roman"/>
      </w:rPr>
      <w:instrText xml:space="preserve"> NUMPAGES   \* MERGEFORMAT </w:instrText>
    </w:r>
    <w:r w:rsidRPr="00051E17">
      <w:rPr>
        <w:rFonts w:ascii="Times New Roman" w:hAnsi="Times New Roman" w:cs="Times New Roman"/>
      </w:rPr>
      <w:fldChar w:fldCharType="separate"/>
    </w:r>
    <w:r w:rsidR="0045377C">
      <w:rPr>
        <w:rFonts w:ascii="Times New Roman" w:hAnsi="Times New Roman" w:cs="Times New Roman"/>
        <w:noProof/>
      </w:rPr>
      <w:t>3</w:t>
    </w:r>
    <w:r w:rsidRPr="00051E17">
      <w:rPr>
        <w:rFonts w:ascii="Times New Roman" w:hAnsi="Times New Roman" w:cs="Times New Roman"/>
      </w:rPr>
      <w:fldChar w:fldCharType="end"/>
    </w:r>
    <w:r w:rsidRPr="00051E17">
      <w:rPr>
        <w:rFonts w:ascii="Times New Roman" w:hAnsi="Times New Roman" w:cs="Times New Roman"/>
      </w:rPr>
      <w:tab/>
    </w:r>
    <w:r w:rsidRPr="00051E17">
      <w:rPr>
        <w:rFonts w:ascii="Times New Roman" w:hAnsi="Times New Roman" w:cs="Times New Roman"/>
      </w:rPr>
      <w:t>LSZH Form DTO-01/ENG Rev.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17" w:rsidRDefault="00051E17" w:rsidP="00051E17">
      <w:pPr>
        <w:spacing w:after="0" w:line="240" w:lineRule="auto"/>
      </w:pPr>
      <w:r>
        <w:separator/>
      </w:r>
    </w:p>
  </w:footnote>
  <w:footnote w:type="continuationSeparator" w:id="0">
    <w:p w:rsidR="00051E17" w:rsidRDefault="00051E17" w:rsidP="000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66B33C8"/>
    <w:multiLevelType w:val="multilevel"/>
    <w:tmpl w:val="A636D7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A031551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7301824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D2"/>
    <w:rsid w:val="00051E17"/>
    <w:rsid w:val="00310189"/>
    <w:rsid w:val="003847AB"/>
    <w:rsid w:val="0045377C"/>
    <w:rsid w:val="00582CA1"/>
    <w:rsid w:val="007865C5"/>
    <w:rsid w:val="00A775AC"/>
    <w:rsid w:val="00D6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EAAE-7B00-4D6E-9DE2-0BC8C3C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75AC"/>
  </w:style>
  <w:style w:type="paragraph" w:styleId="Cmsor1">
    <w:name w:val="heading 1"/>
    <w:basedOn w:val="Norml"/>
    <w:next w:val="Norml"/>
    <w:link w:val="Cmsor1Char"/>
    <w:rsid w:val="00310189"/>
    <w:pPr>
      <w:keepNext/>
      <w:keepLines/>
      <w:numPr>
        <w:numId w:val="1"/>
      </w:numPr>
      <w:spacing w:before="240" w:after="0"/>
      <w:jc w:val="both"/>
      <w:outlineLvl w:val="0"/>
    </w:pPr>
    <w:rPr>
      <w:rFonts w:ascii="Arial" w:eastAsia="Cambria" w:hAnsi="Arial" w:cs="Cambria"/>
      <w:sz w:val="20"/>
      <w:szCs w:val="32"/>
      <w:lang w:eastAsia="hu-HU"/>
    </w:rPr>
  </w:style>
  <w:style w:type="paragraph" w:styleId="Cmsor2">
    <w:name w:val="heading 2"/>
    <w:basedOn w:val="Norml"/>
    <w:next w:val="Norml"/>
    <w:link w:val="Cmsor2Char"/>
    <w:rsid w:val="00310189"/>
    <w:pPr>
      <w:keepNext/>
      <w:keepLines/>
      <w:numPr>
        <w:ilvl w:val="1"/>
        <w:numId w:val="1"/>
      </w:numPr>
      <w:spacing w:before="120"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rsid w:val="00310189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="Cambria" w:eastAsia="Cambria" w:hAnsi="Cambria" w:cs="Cambria"/>
      <w:color w:val="243F61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rsid w:val="00310189"/>
    <w:pPr>
      <w:keepNext/>
      <w:keepLines/>
      <w:numPr>
        <w:ilvl w:val="3"/>
        <w:numId w:val="1"/>
      </w:numPr>
      <w:spacing w:before="240" w:after="40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rsid w:val="00310189"/>
    <w:pPr>
      <w:keepNext/>
      <w:keepLines/>
      <w:numPr>
        <w:ilvl w:val="4"/>
        <w:numId w:val="1"/>
      </w:numPr>
      <w:spacing w:before="220" w:after="40"/>
      <w:jc w:val="both"/>
      <w:outlineLvl w:val="4"/>
    </w:pPr>
    <w:rPr>
      <w:rFonts w:ascii="Times New Roman" w:eastAsia="Times New Roman" w:hAnsi="Times New Roman" w:cs="Times New Roman"/>
      <w:b/>
      <w:lang w:eastAsia="hu-HU"/>
    </w:rPr>
  </w:style>
  <w:style w:type="paragraph" w:styleId="Cmsor6">
    <w:name w:val="heading 6"/>
    <w:basedOn w:val="Norml"/>
    <w:next w:val="Norml"/>
    <w:link w:val="Cmsor6Char"/>
    <w:rsid w:val="00310189"/>
    <w:pPr>
      <w:keepNext/>
      <w:keepLines/>
      <w:numPr>
        <w:ilvl w:val="5"/>
        <w:numId w:val="1"/>
      </w:numPr>
      <w:spacing w:before="200" w:after="40"/>
      <w:jc w:val="both"/>
      <w:outlineLvl w:val="5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189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189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189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0189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310189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10189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31018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1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310189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lapcm">
    <w:name w:val="Űrlap cím"/>
    <w:basedOn w:val="Norml"/>
    <w:link w:val="rlapcmChar"/>
    <w:qFormat/>
    <w:rsid w:val="00310189"/>
    <w:pPr>
      <w:keepNext/>
      <w:pageBreakBefore/>
      <w:spacing w:before="120" w:after="120" w:line="240" w:lineRule="auto"/>
      <w:ind w:left="113" w:right="113"/>
      <w:jc w:val="center"/>
    </w:pPr>
    <w:rPr>
      <w:rFonts w:ascii="Arial" w:hAnsi="Arial" w:cs="Arial"/>
      <w:b/>
      <w:sz w:val="24"/>
    </w:rPr>
  </w:style>
  <w:style w:type="character" w:customStyle="1" w:styleId="rlapcmChar">
    <w:name w:val="Űrlap cím Char"/>
    <w:basedOn w:val="Bekezdsalapbettpusa"/>
    <w:link w:val="rlapcm"/>
    <w:rsid w:val="00310189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310189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310189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31018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10189"/>
    <w:rPr>
      <w:rFonts w:ascii="Arial" w:hAnsi="Arial" w:cs="Arial"/>
      <w:sz w:val="16"/>
    </w:rPr>
  </w:style>
  <w:style w:type="table" w:styleId="Rcsostblzat">
    <w:name w:val="Table Grid"/>
    <w:basedOn w:val="Normltblzat"/>
    <w:uiPriority w:val="59"/>
    <w:rsid w:val="0038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szekci">
    <w:name w:val="Ürlap szekció"/>
    <w:basedOn w:val="Norml"/>
    <w:link w:val="rlapszekciChar"/>
    <w:qFormat/>
    <w:rsid w:val="003847AB"/>
    <w:pPr>
      <w:keepNext/>
      <w:spacing w:after="0" w:line="240" w:lineRule="auto"/>
      <w:ind w:left="113" w:right="113"/>
      <w:jc w:val="both"/>
    </w:pPr>
    <w:rPr>
      <w:rFonts w:ascii="Arial" w:hAnsi="Arial" w:cs="Arial"/>
      <w:b/>
      <w:sz w:val="20"/>
    </w:rPr>
  </w:style>
  <w:style w:type="character" w:customStyle="1" w:styleId="rlapszekciChar">
    <w:name w:val="Ürlap szekció Char"/>
    <w:basedOn w:val="Bekezdsalapbettpusa"/>
    <w:link w:val="rlapszekci"/>
    <w:rsid w:val="003847AB"/>
    <w:rPr>
      <w:rFonts w:ascii="Arial" w:hAnsi="Arial" w:cs="Arial"/>
      <w:b/>
      <w:sz w:val="20"/>
    </w:rPr>
  </w:style>
  <w:style w:type="paragraph" w:customStyle="1" w:styleId="rlapmez">
    <w:name w:val="Űrlap mező"/>
    <w:basedOn w:val="Norml"/>
    <w:link w:val="rlapmezChar"/>
    <w:qFormat/>
    <w:rsid w:val="003847AB"/>
    <w:pPr>
      <w:spacing w:after="0" w:line="240" w:lineRule="auto"/>
      <w:ind w:left="113" w:right="113"/>
      <w:jc w:val="both"/>
    </w:pPr>
    <w:rPr>
      <w:rFonts w:ascii="Arial" w:hAnsi="Arial" w:cs="Arial"/>
      <w:sz w:val="20"/>
    </w:rPr>
  </w:style>
  <w:style w:type="character" w:customStyle="1" w:styleId="rlapmezChar">
    <w:name w:val="Űrlap mező Char"/>
    <w:basedOn w:val="Bekezdsalapbettpusa"/>
    <w:link w:val="rlapmez"/>
    <w:rsid w:val="003847AB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E17"/>
  </w:style>
  <w:style w:type="paragraph" w:styleId="llb">
    <w:name w:val="footer"/>
    <w:basedOn w:val="Norml"/>
    <w:link w:val="llb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Pablo Eduardo</dc:creator>
  <cp:keywords/>
  <dc:description/>
  <cp:lastModifiedBy>Patyi Balázs</cp:lastModifiedBy>
  <cp:revision>7</cp:revision>
  <dcterms:created xsi:type="dcterms:W3CDTF">2022-10-10T11:56:00Z</dcterms:created>
  <dcterms:modified xsi:type="dcterms:W3CDTF">2022-10-11T06:52:00Z</dcterms:modified>
</cp:coreProperties>
</file>