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39" w:rsidRPr="00D05648" w:rsidRDefault="009F1339" w:rsidP="00AF21CB">
      <w:pPr>
        <w:spacing w:line="360" w:lineRule="auto"/>
        <w:jc w:val="center"/>
        <w:rPr>
          <w:b/>
          <w:noProof/>
          <w:szCs w:val="23"/>
        </w:rPr>
      </w:pPr>
    </w:p>
    <w:p w:rsidR="00700FB4" w:rsidRPr="00D05648" w:rsidRDefault="00700FB4" w:rsidP="00700FB4">
      <w:pPr>
        <w:spacing w:line="360" w:lineRule="auto"/>
        <w:jc w:val="center"/>
        <w:rPr>
          <w:b/>
          <w:noProof/>
          <w:szCs w:val="23"/>
        </w:rPr>
      </w:pPr>
      <w:r w:rsidRPr="00D05648">
        <w:rPr>
          <w:b/>
          <w:noProof/>
          <w:szCs w:val="23"/>
        </w:rPr>
        <w:t>KÉRELEM</w:t>
      </w:r>
    </w:p>
    <w:p w:rsidR="00700FB4" w:rsidRPr="00991A0D" w:rsidRDefault="00700FB4" w:rsidP="00D00563">
      <w:pPr>
        <w:jc w:val="center"/>
        <w:rPr>
          <w:b/>
          <w:i/>
          <w:noProof/>
          <w:szCs w:val="23"/>
        </w:rPr>
      </w:pPr>
      <w:r w:rsidRPr="00991A0D">
        <w:rPr>
          <w:b/>
          <w:i/>
          <w:noProof/>
          <w:szCs w:val="23"/>
        </w:rPr>
        <w:t xml:space="preserve">légiközlekedés védelmi </w:t>
      </w:r>
      <w:r w:rsidR="0005160F" w:rsidRPr="00991A0D">
        <w:rPr>
          <w:b/>
          <w:i/>
          <w:noProof/>
          <w:szCs w:val="23"/>
        </w:rPr>
        <w:t>háttérellenőrzés lefolytatása</w:t>
      </w:r>
      <w:r w:rsidRPr="00991A0D">
        <w:rPr>
          <w:b/>
          <w:i/>
          <w:noProof/>
          <w:szCs w:val="23"/>
        </w:rPr>
        <w:t xml:space="preserve"> iránt </w:t>
      </w:r>
    </w:p>
    <w:p w:rsidR="00633612" w:rsidRPr="00D05648" w:rsidRDefault="00633612" w:rsidP="00700FB4">
      <w:pPr>
        <w:spacing w:line="360" w:lineRule="auto"/>
        <w:rPr>
          <w:b/>
          <w:noProof/>
          <w:szCs w:val="23"/>
        </w:rPr>
      </w:pPr>
    </w:p>
    <w:p w:rsidR="00700FB4" w:rsidRPr="007F29DB" w:rsidRDefault="00700FB4" w:rsidP="00700FB4">
      <w:pPr>
        <w:spacing w:line="360" w:lineRule="auto"/>
        <w:rPr>
          <w:b/>
          <w:noProof/>
          <w:szCs w:val="23"/>
        </w:rPr>
      </w:pPr>
      <w:r w:rsidRPr="007F29DB">
        <w:rPr>
          <w:b/>
          <w:noProof/>
          <w:szCs w:val="23"/>
        </w:rPr>
        <w:t>A kérelmező szervezet:</w:t>
      </w:r>
    </w:p>
    <w:p w:rsidR="00700FB4" w:rsidRPr="007F29DB" w:rsidRDefault="00700FB4" w:rsidP="00700FB4">
      <w:pPr>
        <w:tabs>
          <w:tab w:val="left" w:leader="dot" w:pos="4536"/>
          <w:tab w:val="right" w:leader="dot" w:pos="9639"/>
        </w:tabs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 xml:space="preserve">neve: </w:t>
      </w:r>
      <w:r w:rsidRPr="007F29DB">
        <w:rPr>
          <w:noProof/>
          <w:szCs w:val="23"/>
        </w:rPr>
        <w:tab/>
        <w:t xml:space="preserve"> adószáma: </w:t>
      </w:r>
      <w:r w:rsidRPr="007F29DB">
        <w:rPr>
          <w:noProof/>
          <w:szCs w:val="23"/>
        </w:rPr>
        <w:tab/>
      </w:r>
    </w:p>
    <w:p w:rsidR="00700FB4" w:rsidRPr="007F29DB" w:rsidRDefault="00700FB4" w:rsidP="00700FB4">
      <w:pPr>
        <w:tabs>
          <w:tab w:val="right" w:leader="dot" w:pos="9639"/>
        </w:tabs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 xml:space="preserve">címe: </w:t>
      </w:r>
      <w:r w:rsidRPr="007F29DB">
        <w:rPr>
          <w:noProof/>
          <w:szCs w:val="23"/>
        </w:rPr>
        <w:tab/>
      </w:r>
    </w:p>
    <w:p w:rsidR="00700FB4" w:rsidRPr="007F29DB" w:rsidRDefault="006870D3" w:rsidP="00700FB4">
      <w:pPr>
        <w:tabs>
          <w:tab w:val="right" w:leader="dot" w:pos="9639"/>
        </w:tabs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>védelmi tisztje</w:t>
      </w:r>
      <w:r w:rsidR="00700FB4" w:rsidRPr="007F29DB">
        <w:rPr>
          <w:noProof/>
          <w:szCs w:val="23"/>
        </w:rPr>
        <w:t xml:space="preserve"> (név, telefon, e-mail): </w:t>
      </w:r>
      <w:r w:rsidR="00700FB4" w:rsidRPr="007F29DB">
        <w:rPr>
          <w:noProof/>
          <w:szCs w:val="23"/>
        </w:rPr>
        <w:tab/>
      </w:r>
    </w:p>
    <w:p w:rsidR="00700FB4" w:rsidRPr="007F29DB" w:rsidRDefault="00700FB4" w:rsidP="00700FB4">
      <w:pPr>
        <w:tabs>
          <w:tab w:val="right" w:leader="dot" w:pos="9000"/>
        </w:tabs>
        <w:rPr>
          <w:noProof/>
          <w:szCs w:val="23"/>
        </w:rPr>
      </w:pPr>
      <w:r w:rsidRPr="007F29DB">
        <w:rPr>
          <w:noProof/>
          <w:szCs w:val="23"/>
        </w:rPr>
        <w:t>A polgári légiközlekedés védelmének szabályairól és a Légiközlekedés Védelmi bizottság jogköréről, feladatai</w:t>
      </w:r>
      <w:r w:rsidR="00991A0D">
        <w:rPr>
          <w:noProof/>
          <w:szCs w:val="23"/>
        </w:rPr>
        <w:t>ról és működési rendjéről szóló</w:t>
      </w:r>
      <w:r w:rsidRPr="007F29DB">
        <w:rPr>
          <w:noProof/>
          <w:szCs w:val="23"/>
        </w:rPr>
        <w:t xml:space="preserve"> 169/201</w:t>
      </w:r>
      <w:r w:rsidR="00B2592B" w:rsidRPr="007F29DB">
        <w:rPr>
          <w:noProof/>
          <w:szCs w:val="23"/>
        </w:rPr>
        <w:t>0. (V.11.) Kormányrendelet</w:t>
      </w:r>
      <w:r w:rsidR="006870D3" w:rsidRPr="007F29DB">
        <w:rPr>
          <w:noProof/>
          <w:szCs w:val="23"/>
        </w:rPr>
        <w:t xml:space="preserve"> 22/A. § 8</w:t>
      </w:r>
      <w:r w:rsidRPr="007F29DB">
        <w:rPr>
          <w:noProof/>
          <w:szCs w:val="23"/>
        </w:rPr>
        <w:t xml:space="preserve">) </w:t>
      </w:r>
      <w:r w:rsidR="006870D3" w:rsidRPr="007F29DB">
        <w:rPr>
          <w:noProof/>
          <w:szCs w:val="23"/>
        </w:rPr>
        <w:t>bekezdése</w:t>
      </w:r>
      <w:r w:rsidRPr="007F29DB">
        <w:rPr>
          <w:noProof/>
          <w:szCs w:val="23"/>
        </w:rPr>
        <w:t xml:space="preserve"> alapján mel</w:t>
      </w:r>
      <w:r w:rsidR="006870D3" w:rsidRPr="007F29DB">
        <w:rPr>
          <w:noProof/>
          <w:szCs w:val="23"/>
        </w:rPr>
        <w:t>lékelten felterjesztem a</w:t>
      </w:r>
      <w:r w:rsidRPr="007F29DB">
        <w:rPr>
          <w:noProof/>
          <w:szCs w:val="23"/>
        </w:rPr>
        <w:t xml:space="preserve"> </w:t>
      </w:r>
      <w:r w:rsidR="006870D3" w:rsidRPr="007F29DB">
        <w:rPr>
          <w:noProof/>
          <w:szCs w:val="23"/>
        </w:rPr>
        <w:t>védelmi háttérellenőrzésre kötelezett személy kérelmét védelmi háttérellenőrzés lefolytatása céljából</w:t>
      </w:r>
      <w:r w:rsidRPr="007F29DB">
        <w:rPr>
          <w:noProof/>
          <w:szCs w:val="23"/>
        </w:rPr>
        <w:t>.</w:t>
      </w:r>
    </w:p>
    <w:p w:rsidR="006870D3" w:rsidRPr="007F29DB" w:rsidRDefault="006870D3" w:rsidP="00700FB4">
      <w:pPr>
        <w:tabs>
          <w:tab w:val="right" w:leader="dot" w:pos="9000"/>
        </w:tabs>
        <w:rPr>
          <w:noProof/>
          <w:szCs w:val="23"/>
        </w:rPr>
      </w:pPr>
      <w:r w:rsidRPr="007F29DB">
        <w:rPr>
          <w:noProof/>
          <w:szCs w:val="23"/>
        </w:rPr>
        <w:t xml:space="preserve">Háttérellenőrzés fajtája: </w:t>
      </w:r>
    </w:p>
    <w:p w:rsidR="006870D3" w:rsidRPr="007F29DB" w:rsidRDefault="006870D3" w:rsidP="006870D3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standard</w:t>
      </w:r>
      <w:proofErr w:type="gramEnd"/>
    </w:p>
    <w:p w:rsidR="006870D3" w:rsidRPr="007F29DB" w:rsidRDefault="006870D3" w:rsidP="006870D3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fokozott</w:t>
      </w:r>
      <w:proofErr w:type="gramEnd"/>
    </w:p>
    <w:p w:rsidR="006B3184" w:rsidRPr="007F29DB" w:rsidRDefault="006B3184" w:rsidP="006870D3">
      <w:pPr>
        <w:pStyle w:val="Szvegtrzs"/>
        <w:ind w:left="360"/>
        <w:rPr>
          <w:rFonts w:ascii="Book Antiqua" w:hAnsi="Book Antiqua"/>
          <w:sz w:val="23"/>
          <w:szCs w:val="23"/>
        </w:rPr>
      </w:pPr>
    </w:p>
    <w:p w:rsidR="006870D3" w:rsidRPr="007F29DB" w:rsidRDefault="006B3184" w:rsidP="00700FB4">
      <w:pPr>
        <w:tabs>
          <w:tab w:val="right" w:leader="dot" w:pos="9000"/>
        </w:tabs>
        <w:rPr>
          <w:noProof/>
          <w:szCs w:val="23"/>
        </w:rPr>
      </w:pPr>
      <w:r w:rsidRPr="007F29DB">
        <w:rPr>
          <w:noProof/>
          <w:szCs w:val="23"/>
        </w:rPr>
        <w:t>Háttérellenőrzés célja: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repülőtéri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belépőkártya igénylés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r w:rsidRPr="007F29DB">
        <w:rPr>
          <w:rFonts w:ascii="Book Antiqua" w:hAnsi="Book Antiqua"/>
          <w:sz w:val="23"/>
          <w:szCs w:val="23"/>
          <w:lang w:val="hu-HU"/>
        </w:rPr>
        <w:t>CREW kártya igénylés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védelmi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oktató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védelmi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tiszt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védelmi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felelős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spellStart"/>
      <w:r w:rsidRPr="007F29DB">
        <w:rPr>
          <w:rFonts w:ascii="Book Antiqua" w:hAnsi="Book Antiqua"/>
          <w:sz w:val="23"/>
          <w:szCs w:val="23"/>
          <w:lang w:val="hu-HU"/>
        </w:rPr>
        <w:t>kibervédelmi</w:t>
      </w:r>
      <w:proofErr w:type="spellEnd"/>
      <w:r w:rsidRPr="007F29DB">
        <w:rPr>
          <w:rFonts w:ascii="Book Antiqua" w:hAnsi="Book Antiqua"/>
          <w:sz w:val="23"/>
          <w:szCs w:val="23"/>
          <w:lang w:val="hu-HU"/>
        </w:rPr>
        <w:t xml:space="preserve"> felelős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meghatalmazott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ügynök esetében a </w:t>
      </w:r>
      <w:proofErr w:type="spellStart"/>
      <w:r w:rsidRPr="007F29DB">
        <w:rPr>
          <w:rFonts w:ascii="Book Antiqua" w:hAnsi="Book Antiqua"/>
          <w:sz w:val="23"/>
          <w:szCs w:val="23"/>
          <w:lang w:val="hu-HU"/>
        </w:rPr>
        <w:t>légiáruhoz</w:t>
      </w:r>
      <w:proofErr w:type="spellEnd"/>
      <w:r w:rsidRPr="007F29DB">
        <w:rPr>
          <w:rFonts w:ascii="Book Antiqua" w:hAnsi="Book Antiqua"/>
          <w:sz w:val="23"/>
          <w:szCs w:val="23"/>
          <w:lang w:val="hu-HU"/>
        </w:rPr>
        <w:t xml:space="preserve"> közvetlenül, kíséret nélkül hozzáférés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ismert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szállító esetében a </w:t>
      </w:r>
      <w:proofErr w:type="spellStart"/>
      <w:r w:rsidRPr="007F29DB">
        <w:rPr>
          <w:rFonts w:ascii="Book Antiqua" w:hAnsi="Book Antiqua"/>
          <w:sz w:val="23"/>
          <w:szCs w:val="23"/>
          <w:lang w:val="hu-HU"/>
        </w:rPr>
        <w:t>légiáruhoz</w:t>
      </w:r>
      <w:proofErr w:type="spellEnd"/>
      <w:r w:rsidRPr="007F29DB">
        <w:rPr>
          <w:rFonts w:ascii="Book Antiqua" w:hAnsi="Book Antiqua"/>
          <w:sz w:val="23"/>
          <w:szCs w:val="23"/>
          <w:lang w:val="hu-HU"/>
        </w:rPr>
        <w:t xml:space="preserve"> közvetlenül, kíséret nélkül hozzáférés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meghatalmazott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beszállító esetében a fedélzeti ellátmányhoz közvetlenül, kíséret nélkül hozzáférés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spellStart"/>
      <w:r w:rsidRPr="007F29DB">
        <w:rPr>
          <w:rFonts w:ascii="Book Antiqua" w:hAnsi="Book Antiqua"/>
          <w:sz w:val="23"/>
          <w:szCs w:val="23"/>
          <w:lang w:val="hu-HU"/>
        </w:rPr>
        <w:t>légijármű</w:t>
      </w:r>
      <w:proofErr w:type="spellEnd"/>
      <w:r w:rsidRPr="007F29DB">
        <w:rPr>
          <w:rFonts w:ascii="Book Antiqua" w:hAnsi="Book Antiqua"/>
          <w:sz w:val="23"/>
          <w:szCs w:val="23"/>
          <w:lang w:val="hu-HU"/>
        </w:rPr>
        <w:t xml:space="preserve"> javító és karbantartó szervezet munkatársa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Pr="007F29DB">
        <w:rPr>
          <w:rFonts w:ascii="Book Antiqua" w:hAnsi="Book Antiqua"/>
          <w:sz w:val="23"/>
          <w:szCs w:val="23"/>
          <w:lang w:val="hu-HU"/>
        </w:rPr>
        <w:t>légiforgalmi</w:t>
      </w:r>
      <w:proofErr w:type="gramEnd"/>
      <w:r w:rsidRPr="007F29DB">
        <w:rPr>
          <w:rFonts w:ascii="Book Antiqua" w:hAnsi="Book Antiqua"/>
          <w:sz w:val="23"/>
          <w:szCs w:val="23"/>
          <w:lang w:val="hu-HU"/>
        </w:rPr>
        <w:t xml:space="preserve"> irányító szolgálat korlátozott belépési területére való belépés</w:t>
      </w:r>
    </w:p>
    <w:p w:rsidR="006B3184" w:rsidRPr="007F29DB" w:rsidRDefault="006B3184" w:rsidP="006B318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r w:rsidRPr="007F29DB">
        <w:rPr>
          <w:rFonts w:ascii="Book Antiqua" w:hAnsi="Book Antiqua"/>
          <w:sz w:val="23"/>
          <w:szCs w:val="23"/>
          <w:lang w:val="hu-HU"/>
        </w:rPr>
        <w:t xml:space="preserve">EU </w:t>
      </w:r>
      <w:proofErr w:type="spellStart"/>
      <w:r w:rsidRPr="007F29DB">
        <w:rPr>
          <w:rFonts w:ascii="Book Antiqua" w:hAnsi="Book Antiqua"/>
          <w:sz w:val="23"/>
          <w:szCs w:val="23"/>
          <w:lang w:val="hu-HU"/>
        </w:rPr>
        <w:t>validátor</w:t>
      </w:r>
      <w:proofErr w:type="spellEnd"/>
      <w:r w:rsidRPr="007F29DB">
        <w:rPr>
          <w:rFonts w:ascii="Book Antiqua" w:hAnsi="Book Antiqua"/>
          <w:sz w:val="23"/>
          <w:szCs w:val="23"/>
          <w:lang w:val="hu-HU"/>
        </w:rPr>
        <w:t>/nemzeti minőségbiztosítási ellenőr</w:t>
      </w:r>
    </w:p>
    <w:p w:rsidR="006B3184" w:rsidRPr="007F29DB" w:rsidRDefault="006B3184" w:rsidP="00700FB4">
      <w:pPr>
        <w:tabs>
          <w:tab w:val="right" w:leader="dot" w:pos="9000"/>
        </w:tabs>
        <w:rPr>
          <w:noProof/>
          <w:szCs w:val="23"/>
        </w:rPr>
      </w:pPr>
    </w:p>
    <w:p w:rsidR="00700FB4" w:rsidRPr="007F29DB" w:rsidRDefault="00700FB4" w:rsidP="00700FB4">
      <w:pPr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 xml:space="preserve">A kérelem benyújtásával </w:t>
      </w:r>
      <w:r w:rsidRPr="007F29DB">
        <w:rPr>
          <w:b/>
          <w:noProof/>
          <w:szCs w:val="23"/>
        </w:rPr>
        <w:t>egyidejűleg benyújtom az alábbi mellékleteket:</w:t>
      </w:r>
    </w:p>
    <w:p w:rsidR="00700FB4" w:rsidRPr="005739E8" w:rsidRDefault="00700FB4" w:rsidP="00700FB4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bookmarkEnd w:id="0"/>
      <w:r w:rsidRPr="007F29DB">
        <w:rPr>
          <w:rFonts w:ascii="Book Antiqua" w:hAnsi="Book Antiqua"/>
          <w:sz w:val="23"/>
          <w:szCs w:val="23"/>
        </w:rPr>
        <w:tab/>
      </w:r>
      <w:r w:rsidR="007F29DB" w:rsidRPr="007F29DB">
        <w:rPr>
          <w:rFonts w:ascii="Book Antiqua" w:hAnsi="Book Antiqua"/>
          <w:sz w:val="23"/>
          <w:szCs w:val="23"/>
        </w:rPr>
        <w:t xml:space="preserve">a védelmi háttérellenőrzött személy által aláírt </w:t>
      </w:r>
      <w:r w:rsidR="005739E8">
        <w:rPr>
          <w:rFonts w:ascii="Book Antiqua" w:hAnsi="Book Antiqua"/>
          <w:sz w:val="23"/>
          <w:szCs w:val="23"/>
          <w:lang w:val="hu-HU"/>
        </w:rPr>
        <w:t>hozzájáruló</w:t>
      </w:r>
      <w:r w:rsidR="007F29DB" w:rsidRPr="007F29DB">
        <w:rPr>
          <w:rFonts w:ascii="Book Antiqua" w:hAnsi="Book Antiqua"/>
          <w:sz w:val="23"/>
          <w:szCs w:val="23"/>
        </w:rPr>
        <w:t xml:space="preserve"> nyilatkozata</w:t>
      </w:r>
      <w:r w:rsidR="005739E8">
        <w:rPr>
          <w:rFonts w:ascii="Book Antiqua" w:hAnsi="Book Antiqua"/>
          <w:sz w:val="23"/>
          <w:szCs w:val="23"/>
          <w:lang w:val="hu-HU"/>
        </w:rPr>
        <w:t xml:space="preserve"> a védelmi háttérellenőrzés lefolytatására</w:t>
      </w:r>
    </w:p>
    <w:p w:rsidR="00D00563" w:rsidRPr="007F29DB" w:rsidRDefault="00D00563" w:rsidP="00700FB4">
      <w:pPr>
        <w:pStyle w:val="Szvegtrzs"/>
        <w:ind w:left="360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7F29DB">
        <w:rPr>
          <w:rFonts w:ascii="Book Antiqua" w:hAnsi="Book Antiqua"/>
          <w:sz w:val="23"/>
          <w:szCs w:val="23"/>
        </w:rPr>
        <w:tab/>
      </w:r>
      <w:proofErr w:type="gramStart"/>
      <w:r w:rsidR="005739E8">
        <w:rPr>
          <w:rFonts w:ascii="Book Antiqua" w:hAnsi="Book Antiqua"/>
          <w:sz w:val="23"/>
          <w:szCs w:val="23"/>
          <w:lang w:val="hu-HU"/>
        </w:rPr>
        <w:t>a</w:t>
      </w:r>
      <w:proofErr w:type="gramEnd"/>
      <w:r w:rsidR="005739E8">
        <w:rPr>
          <w:rFonts w:ascii="Book Antiqua" w:hAnsi="Book Antiqua"/>
          <w:sz w:val="23"/>
          <w:szCs w:val="23"/>
          <w:lang w:val="hu-HU"/>
        </w:rPr>
        <w:t xml:space="preserve"> védelmi háttérellenőrzött személy </w:t>
      </w:r>
      <w:r w:rsidR="007F29DB" w:rsidRPr="007F29DB">
        <w:rPr>
          <w:rFonts w:ascii="Book Antiqua" w:hAnsi="Book Antiqua"/>
          <w:sz w:val="23"/>
          <w:szCs w:val="23"/>
        </w:rPr>
        <w:t>személyi igazolványának vagy útlevelének másolata</w:t>
      </w:r>
    </w:p>
    <w:p w:rsidR="00700FB4" w:rsidRPr="005739E8" w:rsidRDefault="00700FB4" w:rsidP="00700FB4">
      <w:pPr>
        <w:pStyle w:val="Szvegtrzs"/>
        <w:ind w:left="360"/>
        <w:rPr>
          <w:rFonts w:ascii="Book Antiqua" w:hAnsi="Book Antiqua"/>
          <w:sz w:val="23"/>
          <w:szCs w:val="23"/>
          <w:lang w:val="hu-HU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3"/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bookmarkEnd w:id="1"/>
      <w:r w:rsidRPr="007F29DB">
        <w:rPr>
          <w:rFonts w:ascii="Book Antiqua" w:hAnsi="Book Antiqua"/>
          <w:sz w:val="23"/>
          <w:szCs w:val="23"/>
        </w:rPr>
        <w:tab/>
      </w:r>
      <w:r w:rsidR="007F29DB" w:rsidRPr="007F29DB">
        <w:rPr>
          <w:rFonts w:ascii="Book Antiqua" w:hAnsi="Book Antiqua"/>
          <w:sz w:val="23"/>
          <w:szCs w:val="23"/>
        </w:rPr>
        <w:t>a védelmi háttérellenőrzött személy önéletrajza</w:t>
      </w:r>
      <w:r w:rsidR="005739E8">
        <w:rPr>
          <w:rFonts w:ascii="Book Antiqua" w:hAnsi="Book Antiqua"/>
          <w:sz w:val="23"/>
          <w:szCs w:val="23"/>
          <w:lang w:val="hu-HU"/>
        </w:rPr>
        <w:t xml:space="preserve"> (fokozott háttérellenőrzés esetén)</w:t>
      </w:r>
    </w:p>
    <w:p w:rsidR="00700FB4" w:rsidRDefault="00700FB4" w:rsidP="00700FB4">
      <w:pPr>
        <w:pStyle w:val="Szvegtrzs"/>
        <w:ind w:left="709" w:hanging="349"/>
        <w:rPr>
          <w:rFonts w:ascii="Book Antiqua" w:hAnsi="Book Antiqua"/>
          <w:sz w:val="23"/>
          <w:szCs w:val="23"/>
        </w:rPr>
      </w:pPr>
      <w:r w:rsidRPr="007F29DB">
        <w:rPr>
          <w:rFonts w:ascii="Book Antiqua" w:hAnsi="Book Antiqua"/>
          <w:sz w:val="23"/>
          <w:szCs w:val="23"/>
          <w:highlight w:val="lightGray"/>
        </w:rPr>
        <w:lastRenderedPageBreak/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4"/>
      <w:r w:rsidRPr="007F29DB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6E2841">
        <w:rPr>
          <w:rFonts w:ascii="Book Antiqua" w:hAnsi="Book Antiqua"/>
          <w:sz w:val="23"/>
          <w:szCs w:val="23"/>
          <w:highlight w:val="lightGray"/>
        </w:rPr>
      </w:r>
      <w:r w:rsidR="006E284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7F29DB">
        <w:rPr>
          <w:rFonts w:ascii="Book Antiqua" w:hAnsi="Book Antiqua"/>
          <w:sz w:val="23"/>
          <w:szCs w:val="23"/>
          <w:highlight w:val="lightGray"/>
        </w:rPr>
        <w:fldChar w:fldCharType="end"/>
      </w:r>
      <w:bookmarkEnd w:id="2"/>
      <w:r w:rsidRPr="007F29DB">
        <w:rPr>
          <w:rFonts w:ascii="Book Antiqua" w:hAnsi="Book Antiqua"/>
          <w:sz w:val="23"/>
          <w:szCs w:val="23"/>
        </w:rPr>
        <w:tab/>
      </w:r>
      <w:r w:rsidR="007F29DB" w:rsidRPr="007F29DB">
        <w:rPr>
          <w:rFonts w:ascii="Book Antiqua" w:hAnsi="Book Antiqua"/>
          <w:sz w:val="23"/>
          <w:szCs w:val="23"/>
        </w:rPr>
        <w:t xml:space="preserve">külföldi állampolgár esetében </w:t>
      </w:r>
      <w:r w:rsidR="00891539">
        <w:rPr>
          <w:rFonts w:ascii="Book Antiqua" w:hAnsi="Book Antiqua"/>
          <w:sz w:val="23"/>
          <w:szCs w:val="23"/>
          <w:lang w:val="hu-HU"/>
        </w:rPr>
        <w:t xml:space="preserve">3 hónapnál nem régebbi </w:t>
      </w:r>
      <w:r w:rsidR="007F29DB" w:rsidRPr="007F29DB">
        <w:rPr>
          <w:rFonts w:ascii="Book Antiqua" w:hAnsi="Book Antiqua"/>
          <w:sz w:val="23"/>
          <w:szCs w:val="23"/>
        </w:rPr>
        <w:t>külföldi erkölcsi bizonyítvány hiteles magyar nyelvű fordítása</w:t>
      </w:r>
    </w:p>
    <w:p w:rsidR="007F29DB" w:rsidRPr="007F29DB" w:rsidRDefault="007F29DB" w:rsidP="00700FB4">
      <w:pPr>
        <w:pStyle w:val="Szvegtrzs"/>
        <w:ind w:left="709" w:hanging="349"/>
        <w:rPr>
          <w:rFonts w:ascii="Book Antiqua" w:hAnsi="Book Antiqua"/>
          <w:sz w:val="23"/>
          <w:szCs w:val="23"/>
          <w:highlight w:val="lightGray"/>
        </w:rPr>
      </w:pPr>
    </w:p>
    <w:p w:rsidR="007F29DB" w:rsidRPr="007F29DB" w:rsidRDefault="007F29DB" w:rsidP="00700FB4">
      <w:pPr>
        <w:rPr>
          <w:b/>
          <w:bCs/>
          <w:iCs/>
          <w:szCs w:val="23"/>
        </w:rPr>
      </w:pPr>
      <w:r w:rsidRPr="007F29DB">
        <w:rPr>
          <w:szCs w:val="23"/>
          <w:highlight w:val="lightGray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 w:rsidRPr="007F29DB">
        <w:rPr>
          <w:szCs w:val="23"/>
          <w:highlight w:val="lightGray"/>
        </w:rPr>
        <w:instrText xml:space="preserve"> FORMCHECKBOX </w:instrText>
      </w:r>
      <w:r w:rsidR="006E2841">
        <w:rPr>
          <w:szCs w:val="23"/>
          <w:highlight w:val="lightGray"/>
        </w:rPr>
      </w:r>
      <w:r w:rsidR="006E2841">
        <w:rPr>
          <w:szCs w:val="23"/>
          <w:highlight w:val="lightGray"/>
        </w:rPr>
        <w:fldChar w:fldCharType="separate"/>
      </w:r>
      <w:r w:rsidRPr="007F29DB">
        <w:rPr>
          <w:szCs w:val="23"/>
          <w:highlight w:val="lightGray"/>
        </w:rPr>
        <w:fldChar w:fldCharType="end"/>
      </w:r>
      <w:r w:rsidRPr="007F29DB">
        <w:rPr>
          <w:szCs w:val="23"/>
        </w:rPr>
        <w:t xml:space="preserve"> </w:t>
      </w:r>
      <w:r w:rsidRPr="007F29DB">
        <w:rPr>
          <w:b/>
          <w:bCs/>
          <w:iCs/>
          <w:szCs w:val="23"/>
        </w:rPr>
        <w:t>Kijelentem, hogy a 2015/1998/EU rendelet 11.1.3. és 11.1.4. pontok alapján</w:t>
      </w:r>
    </w:p>
    <w:p w:rsidR="007F29DB" w:rsidRPr="007F29DB" w:rsidRDefault="007F29DB" w:rsidP="007F29DB">
      <w:pPr>
        <w:rPr>
          <w:b/>
          <w:szCs w:val="23"/>
        </w:rPr>
      </w:pPr>
      <w:proofErr w:type="gramStart"/>
      <w:r w:rsidRPr="007F29DB">
        <w:rPr>
          <w:b/>
          <w:szCs w:val="23"/>
        </w:rPr>
        <w:t>a</w:t>
      </w:r>
      <w:proofErr w:type="gramEnd"/>
      <w:r w:rsidRPr="007F29DB">
        <w:rPr>
          <w:b/>
          <w:szCs w:val="23"/>
        </w:rPr>
        <w:t xml:space="preserve">) okirati bizonyítékok alapján megállapítottam a háttérellenőrzésre kötelezett személy személyazonosságát; </w:t>
      </w:r>
      <w:bookmarkStart w:id="3" w:name="_GoBack"/>
      <w:bookmarkEnd w:id="3"/>
    </w:p>
    <w:p w:rsidR="007F29DB" w:rsidRPr="007F29DB" w:rsidRDefault="007F29DB" w:rsidP="007F29DB">
      <w:pPr>
        <w:rPr>
          <w:b/>
          <w:szCs w:val="23"/>
        </w:rPr>
      </w:pPr>
      <w:r w:rsidRPr="007F29DB">
        <w:rPr>
          <w:b/>
          <w:szCs w:val="23"/>
        </w:rPr>
        <w:t>c) legalább öt évre visszamenően ellenőriztem a háttérellenőrzött személy munkahelyeire és tanulmányaira vonatkozó adatokat, valamint az ezek közötti inaktív időszakokat,</w:t>
      </w:r>
    </w:p>
    <w:p w:rsidR="007F29DB" w:rsidRPr="007F29DB" w:rsidRDefault="007F29DB" w:rsidP="007F29DB">
      <w:pPr>
        <w:rPr>
          <w:b/>
          <w:bCs/>
          <w:iCs/>
          <w:szCs w:val="23"/>
        </w:rPr>
      </w:pPr>
      <w:proofErr w:type="gramStart"/>
      <w:r w:rsidRPr="007F29DB">
        <w:rPr>
          <w:b/>
          <w:szCs w:val="23"/>
        </w:rPr>
        <w:t>amely</w:t>
      </w:r>
      <w:proofErr w:type="gramEnd"/>
      <w:r w:rsidRPr="007F29DB">
        <w:rPr>
          <w:b/>
          <w:szCs w:val="23"/>
        </w:rPr>
        <w:t xml:space="preserve"> alapján a kérelmezett háttérellenőrzött személy megfelel.</w:t>
      </w:r>
    </w:p>
    <w:p w:rsidR="00700FB4" w:rsidRPr="007F29DB" w:rsidRDefault="00700FB4" w:rsidP="00700FB4">
      <w:pPr>
        <w:rPr>
          <w:i/>
          <w:szCs w:val="23"/>
        </w:rPr>
      </w:pPr>
      <w:r w:rsidRPr="007F29DB">
        <w:rPr>
          <w:bCs/>
          <w:i/>
          <w:iCs/>
          <w:szCs w:val="23"/>
        </w:rPr>
        <w:t>Tudomásul veszem, hogy az általános közigazgatási rendtartásról szóló 2016. évi CL. törvény alapján:</w:t>
      </w:r>
    </w:p>
    <w:p w:rsidR="00700FB4" w:rsidRDefault="00700FB4" w:rsidP="00700FB4">
      <w:pPr>
        <w:numPr>
          <w:ilvl w:val="0"/>
          <w:numId w:val="17"/>
        </w:numPr>
        <w:spacing w:after="0"/>
        <w:ind w:left="426"/>
        <w:rPr>
          <w:i/>
          <w:szCs w:val="23"/>
        </w:rPr>
      </w:pPr>
      <w:r w:rsidRPr="007F29DB">
        <w:rPr>
          <w:i/>
          <w:szCs w:val="23"/>
        </w:rPr>
        <w:t>A hatóság az eljárást megszünteti, ha a kérelmező ügyfél a kérelmére indult eljárásban a hiánypótlásra való felhívásnak nem tett eleget, illetve a kérelmező ügyfél a hatóság felhívására nem nyilatkozik, és ennek hiányában a kérelem nem bírálható el.</w:t>
      </w:r>
    </w:p>
    <w:p w:rsidR="009A6ECE" w:rsidRPr="007F29DB" w:rsidRDefault="009A6ECE" w:rsidP="00700FB4">
      <w:pPr>
        <w:numPr>
          <w:ilvl w:val="0"/>
          <w:numId w:val="17"/>
        </w:numPr>
        <w:spacing w:after="0"/>
        <w:ind w:left="426"/>
        <w:rPr>
          <w:i/>
          <w:szCs w:val="23"/>
        </w:rPr>
      </w:pPr>
      <w:r>
        <w:rPr>
          <w:i/>
          <w:szCs w:val="23"/>
        </w:rPr>
        <w:t>Az eljárá</w:t>
      </w:r>
      <w:r w:rsidR="002C1D8D">
        <w:rPr>
          <w:i/>
          <w:szCs w:val="23"/>
        </w:rPr>
        <w:t>si határidő teljes eljárásban 55</w:t>
      </w:r>
      <w:r>
        <w:rPr>
          <w:i/>
          <w:szCs w:val="23"/>
        </w:rPr>
        <w:t xml:space="preserve"> nap, amelybe beletartozik a szakhatóságok 30 napos eljárási ideje.</w:t>
      </w:r>
    </w:p>
    <w:p w:rsidR="00991A0D" w:rsidRPr="00991A0D" w:rsidRDefault="00991A0D" w:rsidP="00991A0D">
      <w:pPr>
        <w:rPr>
          <w:lang w:eastAsia="hu-HU"/>
        </w:rPr>
      </w:pPr>
    </w:p>
    <w:p w:rsidR="00633612" w:rsidRPr="007F29DB" w:rsidRDefault="00700FB4" w:rsidP="00700FB4">
      <w:pPr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>Büntetőjogi felelősségem tudatában kijelentem, hogy a közölt adatok a valóságnak megfelelnek.</w:t>
      </w:r>
    </w:p>
    <w:p w:rsidR="00700FB4" w:rsidRPr="007F29DB" w:rsidRDefault="00700FB4" w:rsidP="00700FB4">
      <w:pPr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>Kelt: .................................., .......................................</w:t>
      </w:r>
    </w:p>
    <w:p w:rsidR="00700FB4" w:rsidRPr="007F29DB" w:rsidRDefault="00700FB4" w:rsidP="00700FB4">
      <w:pPr>
        <w:tabs>
          <w:tab w:val="left" w:pos="4500"/>
        </w:tabs>
        <w:spacing w:line="360" w:lineRule="auto"/>
        <w:rPr>
          <w:noProof/>
          <w:szCs w:val="23"/>
        </w:rPr>
      </w:pPr>
      <w:r w:rsidRPr="007F29DB">
        <w:rPr>
          <w:noProof/>
          <w:szCs w:val="23"/>
        </w:rPr>
        <w:t>…………………………………………………..</w:t>
      </w:r>
      <w:r w:rsidRPr="007F29DB">
        <w:rPr>
          <w:noProof/>
          <w:szCs w:val="23"/>
        </w:rPr>
        <w:tab/>
        <w:t>…………………………………………………..</w:t>
      </w:r>
    </w:p>
    <w:p w:rsidR="00700FB4" w:rsidRPr="007F29DB" w:rsidRDefault="00700FB4" w:rsidP="00700FB4">
      <w:pPr>
        <w:rPr>
          <w:noProof/>
          <w:szCs w:val="23"/>
        </w:rPr>
      </w:pPr>
      <w:r w:rsidRPr="007F29DB">
        <w:rPr>
          <w:noProof/>
          <w:szCs w:val="23"/>
        </w:rPr>
        <w:tab/>
      </w:r>
      <w:r w:rsidRPr="007F29DB">
        <w:rPr>
          <w:noProof/>
          <w:szCs w:val="23"/>
        </w:rPr>
        <w:tab/>
      </w:r>
      <w:r w:rsidRPr="007F29DB">
        <w:rPr>
          <w:noProof/>
          <w:szCs w:val="23"/>
        </w:rPr>
        <w:tab/>
      </w:r>
      <w:r w:rsidR="007F29DB">
        <w:rPr>
          <w:noProof/>
          <w:szCs w:val="23"/>
        </w:rPr>
        <w:t>védelmi tiszt/cégvezető</w:t>
      </w:r>
      <w:r w:rsidRPr="007F29DB">
        <w:rPr>
          <w:noProof/>
          <w:szCs w:val="23"/>
        </w:rPr>
        <w:t xml:space="preserve"> (cégszerű aláírás)</w:t>
      </w:r>
    </w:p>
    <w:p w:rsidR="00700FB4" w:rsidRPr="007F29DB" w:rsidRDefault="00696A1F" w:rsidP="00696A1F">
      <w:pPr>
        <w:spacing w:line="360" w:lineRule="auto"/>
        <w:rPr>
          <w:b/>
          <w:noProof/>
          <w:szCs w:val="23"/>
        </w:rPr>
      </w:pPr>
      <w:r>
        <w:rPr>
          <w:b/>
          <w:noProof/>
          <w:szCs w:val="23"/>
        </w:rPr>
        <w:t xml:space="preserve">Melléklet: </w:t>
      </w:r>
    </w:p>
    <w:p w:rsidR="00700FB4" w:rsidRDefault="007F29DB" w:rsidP="00696A1F">
      <w:pPr>
        <w:pStyle w:val="Listaszerbekezds"/>
        <w:numPr>
          <w:ilvl w:val="0"/>
          <w:numId w:val="19"/>
        </w:numPr>
        <w:jc w:val="left"/>
        <w:rPr>
          <w:b/>
          <w:noProof/>
          <w:szCs w:val="23"/>
        </w:rPr>
      </w:pPr>
      <w:r w:rsidRPr="00696A1F">
        <w:rPr>
          <w:b/>
          <w:noProof/>
          <w:szCs w:val="23"/>
        </w:rPr>
        <w:t>A háttérellenőrzésre kötelezett(ek)</w:t>
      </w:r>
      <w:r w:rsidR="00696A1F" w:rsidRPr="00696A1F">
        <w:rPr>
          <w:b/>
          <w:noProof/>
          <w:szCs w:val="23"/>
        </w:rPr>
        <w:t xml:space="preserve"> adatai</w:t>
      </w:r>
      <w:r w:rsidR="00696A1F">
        <w:rPr>
          <w:b/>
          <w:noProof/>
          <w:szCs w:val="23"/>
        </w:rPr>
        <w:t xml:space="preserve"> (……..fő)</w:t>
      </w:r>
    </w:p>
    <w:p w:rsidR="004047C1" w:rsidRPr="00696A1F" w:rsidRDefault="004047C1" w:rsidP="00696A1F">
      <w:pPr>
        <w:pStyle w:val="Listaszerbekezds"/>
        <w:numPr>
          <w:ilvl w:val="0"/>
          <w:numId w:val="19"/>
        </w:numPr>
        <w:jc w:val="left"/>
        <w:rPr>
          <w:b/>
          <w:noProof/>
          <w:szCs w:val="23"/>
        </w:rPr>
      </w:pPr>
      <w:r>
        <w:rPr>
          <w:b/>
          <w:noProof/>
          <w:szCs w:val="23"/>
        </w:rPr>
        <w:t>Meghatalmazás (első alkalommal)</w:t>
      </w:r>
    </w:p>
    <w:sectPr w:rsidR="004047C1" w:rsidRPr="00696A1F" w:rsidSect="006706A6">
      <w:footerReference w:type="default" r:id="rId8"/>
      <w:headerReference w:type="first" r:id="rId9"/>
      <w:pgSz w:w="11900" w:h="16840"/>
      <w:pgMar w:top="828" w:right="720" w:bottom="1134" w:left="992" w:header="0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EC" w:rsidRDefault="00FE5BEC" w:rsidP="00493337">
      <w:r>
        <w:separator/>
      </w:r>
    </w:p>
    <w:p w:rsidR="00FE5BEC" w:rsidRDefault="00FE5BEC"/>
    <w:p w:rsidR="00FE5BEC" w:rsidRDefault="00FE5BEC" w:rsidP="003541D1"/>
  </w:endnote>
  <w:endnote w:type="continuationSeparator" w:id="0">
    <w:p w:rsidR="00FE5BEC" w:rsidRDefault="00FE5BEC" w:rsidP="00493337">
      <w:r>
        <w:continuationSeparator/>
      </w:r>
    </w:p>
    <w:p w:rsidR="00FE5BEC" w:rsidRDefault="00FE5BEC"/>
    <w:p w:rsidR="00FE5BEC" w:rsidRDefault="00FE5BEC" w:rsidP="00354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344589"/>
      <w:docPartObj>
        <w:docPartGallery w:val="Page Numbers (Bottom of Page)"/>
        <w:docPartUnique/>
      </w:docPartObj>
    </w:sdtPr>
    <w:sdtEndPr/>
    <w:sdtContent>
      <w:p w:rsidR="007C568E" w:rsidRDefault="007C56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841">
          <w:rPr>
            <w:noProof/>
          </w:rPr>
          <w:t>2</w:t>
        </w:r>
        <w:r>
          <w:fldChar w:fldCharType="end"/>
        </w:r>
      </w:p>
    </w:sdtContent>
  </w:sdt>
  <w:p w:rsidR="006F208D" w:rsidRPr="007C568E" w:rsidRDefault="006F208D" w:rsidP="007C56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EC" w:rsidRDefault="00FE5BEC" w:rsidP="00493337">
      <w:r>
        <w:separator/>
      </w:r>
    </w:p>
    <w:p w:rsidR="00FE5BEC" w:rsidRDefault="00FE5BEC"/>
    <w:p w:rsidR="00FE5BEC" w:rsidRDefault="00FE5BEC" w:rsidP="003541D1"/>
  </w:footnote>
  <w:footnote w:type="continuationSeparator" w:id="0">
    <w:p w:rsidR="00FE5BEC" w:rsidRDefault="00FE5BEC" w:rsidP="00493337">
      <w:r>
        <w:continuationSeparator/>
      </w:r>
    </w:p>
    <w:p w:rsidR="00FE5BEC" w:rsidRDefault="00FE5BEC"/>
    <w:p w:rsidR="00FE5BEC" w:rsidRDefault="00FE5BEC" w:rsidP="003541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C6" w:rsidRDefault="006177B9" w:rsidP="00491453">
    <w:pPr>
      <w:pStyle w:val="lfej"/>
      <w:tabs>
        <w:tab w:val="clear" w:pos="4536"/>
        <w:tab w:val="clear" w:pos="9072"/>
      </w:tabs>
      <w:spacing w:line="276" w:lineRule="auto"/>
      <w:jc w:val="center"/>
      <w:rPr>
        <w:rFonts w:cstheme="minorHAnsi"/>
        <w:caps/>
      </w:rPr>
    </w:pPr>
    <w:r>
      <w:rPr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77B9" w:rsidRDefault="006177B9" w:rsidP="00491453">
    <w:pPr>
      <w:pStyle w:val="lfej"/>
      <w:tabs>
        <w:tab w:val="clear" w:pos="4536"/>
        <w:tab w:val="clear" w:pos="9072"/>
      </w:tabs>
      <w:spacing w:line="276" w:lineRule="auto"/>
      <w:jc w:val="center"/>
      <w:rPr>
        <w:rFonts w:cstheme="minorHAnsi"/>
        <w:caps/>
      </w:rPr>
    </w:pPr>
    <w:r>
      <w:rPr>
        <w:rFonts w:cstheme="minorHAnsi"/>
        <w:caps/>
      </w:rPr>
      <w:t xml:space="preserve">Építési és </w:t>
    </w:r>
    <w:r w:rsidR="00813377">
      <w:rPr>
        <w:rFonts w:cstheme="minorHAnsi"/>
        <w:caps/>
      </w:rPr>
      <w:t xml:space="preserve">Közlekedési </w:t>
    </w:r>
    <w:r>
      <w:rPr>
        <w:rFonts w:cstheme="minorHAnsi"/>
        <w:caps/>
      </w:rPr>
      <w:t>Minisztérium</w:t>
    </w:r>
  </w:p>
  <w:p w:rsidR="006177B9" w:rsidRPr="006177B9" w:rsidRDefault="005E23C6" w:rsidP="00491453">
    <w:pPr>
      <w:pStyle w:val="lfej"/>
      <w:tabs>
        <w:tab w:val="clear" w:pos="4536"/>
        <w:tab w:val="clear" w:pos="9072"/>
      </w:tabs>
      <w:spacing w:line="276" w:lineRule="auto"/>
      <w:jc w:val="center"/>
      <w:rPr>
        <w:rFonts w:cstheme="minorHAnsi"/>
        <w:caps/>
      </w:rPr>
    </w:pPr>
    <w:r w:rsidRPr="005E23C6">
      <w:rPr>
        <w:rFonts w:cstheme="minorHAnsi"/>
        <w:caps/>
      </w:rPr>
      <w:t>LÉGÜGYI KOCKÁZATÉRTÉKELÉSI HATÓSÁGI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D9B"/>
    <w:multiLevelType w:val="hybridMultilevel"/>
    <w:tmpl w:val="BF00FD56"/>
    <w:lvl w:ilvl="0" w:tplc="501CCA2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5" w:hanging="360"/>
      </w:pPr>
    </w:lvl>
    <w:lvl w:ilvl="2" w:tplc="040E001B" w:tentative="1">
      <w:start w:val="1"/>
      <w:numFmt w:val="lowerRoman"/>
      <w:lvlText w:val="%3."/>
      <w:lvlJc w:val="right"/>
      <w:pPr>
        <w:ind w:left="3075" w:hanging="180"/>
      </w:pPr>
    </w:lvl>
    <w:lvl w:ilvl="3" w:tplc="040E000F" w:tentative="1">
      <w:start w:val="1"/>
      <w:numFmt w:val="decimal"/>
      <w:lvlText w:val="%4."/>
      <w:lvlJc w:val="left"/>
      <w:pPr>
        <w:ind w:left="3795" w:hanging="360"/>
      </w:pPr>
    </w:lvl>
    <w:lvl w:ilvl="4" w:tplc="040E0019" w:tentative="1">
      <w:start w:val="1"/>
      <w:numFmt w:val="lowerLetter"/>
      <w:lvlText w:val="%5."/>
      <w:lvlJc w:val="left"/>
      <w:pPr>
        <w:ind w:left="4515" w:hanging="360"/>
      </w:pPr>
    </w:lvl>
    <w:lvl w:ilvl="5" w:tplc="040E001B" w:tentative="1">
      <w:start w:val="1"/>
      <w:numFmt w:val="lowerRoman"/>
      <w:lvlText w:val="%6."/>
      <w:lvlJc w:val="right"/>
      <w:pPr>
        <w:ind w:left="5235" w:hanging="180"/>
      </w:pPr>
    </w:lvl>
    <w:lvl w:ilvl="6" w:tplc="040E000F" w:tentative="1">
      <w:start w:val="1"/>
      <w:numFmt w:val="decimal"/>
      <w:lvlText w:val="%7."/>
      <w:lvlJc w:val="left"/>
      <w:pPr>
        <w:ind w:left="5955" w:hanging="360"/>
      </w:pPr>
    </w:lvl>
    <w:lvl w:ilvl="7" w:tplc="040E0019" w:tentative="1">
      <w:start w:val="1"/>
      <w:numFmt w:val="lowerLetter"/>
      <w:lvlText w:val="%8."/>
      <w:lvlJc w:val="left"/>
      <w:pPr>
        <w:ind w:left="6675" w:hanging="360"/>
      </w:pPr>
    </w:lvl>
    <w:lvl w:ilvl="8" w:tplc="040E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9361C"/>
    <w:multiLevelType w:val="hybridMultilevel"/>
    <w:tmpl w:val="227A15D6"/>
    <w:lvl w:ilvl="0" w:tplc="F542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7552B"/>
    <w:multiLevelType w:val="hybridMultilevel"/>
    <w:tmpl w:val="4F922A14"/>
    <w:lvl w:ilvl="0" w:tplc="F542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B6520F"/>
    <w:multiLevelType w:val="hybridMultilevel"/>
    <w:tmpl w:val="895ABD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014B0"/>
    <w:multiLevelType w:val="hybridMultilevel"/>
    <w:tmpl w:val="C6E495EC"/>
    <w:lvl w:ilvl="0" w:tplc="5EA8CEA2">
      <w:start w:val="3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3"/>
  </w:num>
  <w:num w:numId="13">
    <w:abstractNumId w:val="1"/>
  </w:num>
  <w:num w:numId="14">
    <w:abstractNumId w:val="9"/>
  </w:num>
  <w:num w:numId="15">
    <w:abstractNumId w:val="2"/>
  </w:num>
  <w:num w:numId="16">
    <w:abstractNumId w:val="12"/>
  </w:num>
  <w:num w:numId="17">
    <w:abstractNumId w:val="4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34C01"/>
    <w:rsid w:val="00042370"/>
    <w:rsid w:val="0005160F"/>
    <w:rsid w:val="000539BC"/>
    <w:rsid w:val="00054A31"/>
    <w:rsid w:val="00061356"/>
    <w:rsid w:val="00064117"/>
    <w:rsid w:val="00083430"/>
    <w:rsid w:val="000C555A"/>
    <w:rsid w:val="000C5E1D"/>
    <w:rsid w:val="000D2C07"/>
    <w:rsid w:val="000F055B"/>
    <w:rsid w:val="00112555"/>
    <w:rsid w:val="00122B7E"/>
    <w:rsid w:val="00146BFE"/>
    <w:rsid w:val="00175BCA"/>
    <w:rsid w:val="00177C06"/>
    <w:rsid w:val="001807AA"/>
    <w:rsid w:val="001C1680"/>
    <w:rsid w:val="001C537C"/>
    <w:rsid w:val="001C57AB"/>
    <w:rsid w:val="001D20B9"/>
    <w:rsid w:val="001E36AF"/>
    <w:rsid w:val="001E3A2C"/>
    <w:rsid w:val="0020016A"/>
    <w:rsid w:val="0020048E"/>
    <w:rsid w:val="002013EC"/>
    <w:rsid w:val="00241CA0"/>
    <w:rsid w:val="00241E23"/>
    <w:rsid w:val="00255397"/>
    <w:rsid w:val="00271C24"/>
    <w:rsid w:val="00285C89"/>
    <w:rsid w:val="002C1D8D"/>
    <w:rsid w:val="002C32D4"/>
    <w:rsid w:val="002D3ACC"/>
    <w:rsid w:val="002D6F66"/>
    <w:rsid w:val="002E2829"/>
    <w:rsid w:val="002F7C56"/>
    <w:rsid w:val="0034183F"/>
    <w:rsid w:val="00353C67"/>
    <w:rsid w:val="003541D1"/>
    <w:rsid w:val="0036400B"/>
    <w:rsid w:val="00367A1F"/>
    <w:rsid w:val="00370B0E"/>
    <w:rsid w:val="00375D5A"/>
    <w:rsid w:val="0038636A"/>
    <w:rsid w:val="003F7B8F"/>
    <w:rsid w:val="004047C1"/>
    <w:rsid w:val="00406173"/>
    <w:rsid w:val="00422334"/>
    <w:rsid w:val="00425560"/>
    <w:rsid w:val="0044767F"/>
    <w:rsid w:val="00454FC6"/>
    <w:rsid w:val="004574D0"/>
    <w:rsid w:val="00467A55"/>
    <w:rsid w:val="0048674D"/>
    <w:rsid w:val="00491453"/>
    <w:rsid w:val="00493337"/>
    <w:rsid w:val="004A43F7"/>
    <w:rsid w:val="004B0E77"/>
    <w:rsid w:val="004B5A1F"/>
    <w:rsid w:val="004B5B0E"/>
    <w:rsid w:val="004E78A9"/>
    <w:rsid w:val="00511A7E"/>
    <w:rsid w:val="005146BB"/>
    <w:rsid w:val="0055556C"/>
    <w:rsid w:val="00555D90"/>
    <w:rsid w:val="005739E8"/>
    <w:rsid w:val="005803D7"/>
    <w:rsid w:val="00592A39"/>
    <w:rsid w:val="005A7254"/>
    <w:rsid w:val="005C0F99"/>
    <w:rsid w:val="005C173E"/>
    <w:rsid w:val="005D337B"/>
    <w:rsid w:val="005D7FA0"/>
    <w:rsid w:val="005E23C6"/>
    <w:rsid w:val="005F3A48"/>
    <w:rsid w:val="00603BE3"/>
    <w:rsid w:val="00604B58"/>
    <w:rsid w:val="0061438C"/>
    <w:rsid w:val="006177B9"/>
    <w:rsid w:val="00633612"/>
    <w:rsid w:val="00634685"/>
    <w:rsid w:val="006706A6"/>
    <w:rsid w:val="006706D9"/>
    <w:rsid w:val="00671F91"/>
    <w:rsid w:val="006870D3"/>
    <w:rsid w:val="0069031C"/>
    <w:rsid w:val="00696A1F"/>
    <w:rsid w:val="006A3A15"/>
    <w:rsid w:val="006B121D"/>
    <w:rsid w:val="006B3184"/>
    <w:rsid w:val="006D2E2C"/>
    <w:rsid w:val="006D42EA"/>
    <w:rsid w:val="006E14F9"/>
    <w:rsid w:val="006E2841"/>
    <w:rsid w:val="006F208D"/>
    <w:rsid w:val="006F2F85"/>
    <w:rsid w:val="007008E7"/>
    <w:rsid w:val="00700FB4"/>
    <w:rsid w:val="007370EB"/>
    <w:rsid w:val="00772401"/>
    <w:rsid w:val="007916AE"/>
    <w:rsid w:val="0079626B"/>
    <w:rsid w:val="007A7D00"/>
    <w:rsid w:val="007C568E"/>
    <w:rsid w:val="007C63A7"/>
    <w:rsid w:val="007E1ECC"/>
    <w:rsid w:val="007E62CE"/>
    <w:rsid w:val="007F29DB"/>
    <w:rsid w:val="007F3452"/>
    <w:rsid w:val="00813377"/>
    <w:rsid w:val="00826703"/>
    <w:rsid w:val="008419E9"/>
    <w:rsid w:val="00845A44"/>
    <w:rsid w:val="00847AC0"/>
    <w:rsid w:val="00860656"/>
    <w:rsid w:val="00862D51"/>
    <w:rsid w:val="008804EF"/>
    <w:rsid w:val="0088459C"/>
    <w:rsid w:val="008856E2"/>
    <w:rsid w:val="00891539"/>
    <w:rsid w:val="00894D1E"/>
    <w:rsid w:val="008A56E7"/>
    <w:rsid w:val="008C4602"/>
    <w:rsid w:val="008C7A41"/>
    <w:rsid w:val="008D27F6"/>
    <w:rsid w:val="008D5AD3"/>
    <w:rsid w:val="00900BFC"/>
    <w:rsid w:val="00903169"/>
    <w:rsid w:val="00911F90"/>
    <w:rsid w:val="009650CE"/>
    <w:rsid w:val="00991A0D"/>
    <w:rsid w:val="009A6ECE"/>
    <w:rsid w:val="009D56E3"/>
    <w:rsid w:val="009D68A5"/>
    <w:rsid w:val="009F1339"/>
    <w:rsid w:val="00A03F7B"/>
    <w:rsid w:val="00A47B97"/>
    <w:rsid w:val="00A80CC6"/>
    <w:rsid w:val="00AA104D"/>
    <w:rsid w:val="00AB45A1"/>
    <w:rsid w:val="00AF21CB"/>
    <w:rsid w:val="00AF3829"/>
    <w:rsid w:val="00AF5FFD"/>
    <w:rsid w:val="00B16378"/>
    <w:rsid w:val="00B2592B"/>
    <w:rsid w:val="00B37770"/>
    <w:rsid w:val="00B46C1F"/>
    <w:rsid w:val="00B46EB5"/>
    <w:rsid w:val="00B517F8"/>
    <w:rsid w:val="00B621E1"/>
    <w:rsid w:val="00B713AC"/>
    <w:rsid w:val="00BB55B4"/>
    <w:rsid w:val="00BC15A9"/>
    <w:rsid w:val="00BE5E27"/>
    <w:rsid w:val="00C07A68"/>
    <w:rsid w:val="00C5293C"/>
    <w:rsid w:val="00CB69D5"/>
    <w:rsid w:val="00CE39D0"/>
    <w:rsid w:val="00CE52A6"/>
    <w:rsid w:val="00D00474"/>
    <w:rsid w:val="00D00563"/>
    <w:rsid w:val="00D05648"/>
    <w:rsid w:val="00D41849"/>
    <w:rsid w:val="00D611FC"/>
    <w:rsid w:val="00D66F9D"/>
    <w:rsid w:val="00D87048"/>
    <w:rsid w:val="00D92258"/>
    <w:rsid w:val="00DB329D"/>
    <w:rsid w:val="00DB446A"/>
    <w:rsid w:val="00DC170C"/>
    <w:rsid w:val="00DC3F12"/>
    <w:rsid w:val="00DE1A40"/>
    <w:rsid w:val="00E0534C"/>
    <w:rsid w:val="00E105DE"/>
    <w:rsid w:val="00E222E6"/>
    <w:rsid w:val="00E31919"/>
    <w:rsid w:val="00E3664B"/>
    <w:rsid w:val="00E50E99"/>
    <w:rsid w:val="00E62563"/>
    <w:rsid w:val="00E700D9"/>
    <w:rsid w:val="00E7458A"/>
    <w:rsid w:val="00E865B3"/>
    <w:rsid w:val="00E908C8"/>
    <w:rsid w:val="00EA1726"/>
    <w:rsid w:val="00EB6D72"/>
    <w:rsid w:val="00EC19A4"/>
    <w:rsid w:val="00EE168B"/>
    <w:rsid w:val="00EF7ED7"/>
    <w:rsid w:val="00F06C8F"/>
    <w:rsid w:val="00F12CF0"/>
    <w:rsid w:val="00F149F4"/>
    <w:rsid w:val="00F25ED4"/>
    <w:rsid w:val="00F61823"/>
    <w:rsid w:val="00F64E47"/>
    <w:rsid w:val="00F72361"/>
    <w:rsid w:val="00F766F7"/>
    <w:rsid w:val="00FA3F45"/>
    <w:rsid w:val="00FA60F6"/>
    <w:rsid w:val="00FB3404"/>
    <w:rsid w:val="00FC0A98"/>
    <w:rsid w:val="00FC676B"/>
    <w:rsid w:val="00FD4B2A"/>
    <w:rsid w:val="00FE2F08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560CC92-A080-4908-9EAE-C06A32A3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453"/>
    <w:pPr>
      <w:spacing w:after="120"/>
      <w:jc w:val="both"/>
    </w:pPr>
    <w:rPr>
      <w:rFonts w:ascii="Book Antiqua" w:hAnsi="Book Antiqua"/>
      <w:sz w:val="23"/>
      <w:lang w:val="hu-HU"/>
    </w:rPr>
  </w:style>
  <w:style w:type="paragraph" w:styleId="Cmsor1">
    <w:name w:val="heading 1"/>
    <w:basedOn w:val="Norml"/>
    <w:next w:val="Norml"/>
    <w:link w:val="Cmsor1Char"/>
    <w:qFormat/>
    <w:rsid w:val="00700FB4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  <w:style w:type="paragraph" w:customStyle="1" w:styleId="adatok">
    <w:name w:val="adatok"/>
    <w:basedOn w:val="Norml"/>
    <w:link w:val="adatokChar"/>
    <w:qFormat/>
    <w:rsid w:val="003541D1"/>
    <w:pPr>
      <w:widowControl w:val="0"/>
      <w:tabs>
        <w:tab w:val="left" w:pos="5670"/>
        <w:tab w:val="left" w:pos="7371"/>
      </w:tabs>
      <w:spacing w:after="0" w:line="276" w:lineRule="auto"/>
    </w:pPr>
    <w:rPr>
      <w:rFonts w:eastAsia="Times New Roman" w:cs="Times New Roman"/>
      <w:szCs w:val="23"/>
      <w:lang w:eastAsia="hu-HU"/>
    </w:rPr>
  </w:style>
  <w:style w:type="character" w:styleId="Kiemels2">
    <w:name w:val="Strong"/>
    <w:uiPriority w:val="22"/>
    <w:qFormat/>
    <w:rsid w:val="003541D1"/>
    <w:rPr>
      <w:rFonts w:ascii="Book Antiqua" w:eastAsia="Times New Roman" w:hAnsi="Book Antiqua" w:cs="Times New Roman"/>
      <w:b/>
      <w:sz w:val="23"/>
      <w:szCs w:val="23"/>
      <w:lang w:eastAsia="hu-HU"/>
    </w:rPr>
  </w:style>
  <w:style w:type="character" w:customStyle="1" w:styleId="adatokChar">
    <w:name w:val="adatok Char"/>
    <w:basedOn w:val="Bekezdsalapbettpusa"/>
    <w:link w:val="adatok"/>
    <w:rsid w:val="003541D1"/>
    <w:rPr>
      <w:rFonts w:ascii="Book Antiqua" w:eastAsia="Times New Roman" w:hAnsi="Book Antiqua" w:cs="Times New Roman"/>
      <w:sz w:val="23"/>
      <w:szCs w:val="23"/>
      <w:lang w:val="hu-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6E14F9"/>
    <w:pPr>
      <w:tabs>
        <w:tab w:val="center" w:pos="1701"/>
      </w:tabs>
      <w:spacing w:before="600" w:after="240" w:line="276" w:lineRule="auto"/>
      <w:jc w:val="center"/>
    </w:pPr>
    <w:rPr>
      <w:rFonts w:eastAsia="Times New Roman" w:cs="Times New Roman"/>
      <w:b/>
      <w:caps/>
      <w:szCs w:val="23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6E14F9"/>
    <w:rPr>
      <w:rFonts w:ascii="Book Antiqua" w:eastAsia="Times New Roman" w:hAnsi="Book Antiqua" w:cs="Times New Roman"/>
      <w:b/>
      <w:caps/>
      <w:sz w:val="23"/>
      <w:szCs w:val="23"/>
      <w:lang w:val="hu-HU" w:eastAsia="hu-HU"/>
    </w:rPr>
  </w:style>
  <w:style w:type="paragraph" w:styleId="Nincstrkz">
    <w:name w:val="No Spacing"/>
    <w:basedOn w:val="Norml"/>
    <w:uiPriority w:val="1"/>
    <w:qFormat/>
    <w:rsid w:val="00E105DE"/>
    <w:pPr>
      <w:tabs>
        <w:tab w:val="left" w:pos="708"/>
      </w:tabs>
      <w:spacing w:after="0" w:line="276" w:lineRule="auto"/>
      <w:jc w:val="center"/>
    </w:pPr>
    <w:rPr>
      <w:rFonts w:eastAsia="Times New Roman" w:cs="Times New Roman"/>
      <w:szCs w:val="23"/>
      <w:lang w:eastAsia="hu-HU"/>
    </w:rPr>
  </w:style>
  <w:style w:type="paragraph" w:styleId="Szvegtrzs">
    <w:name w:val="Body Text"/>
    <w:basedOn w:val="Norml"/>
    <w:link w:val="SzvegtrzsChar"/>
    <w:rsid w:val="00AF21CB"/>
    <w:pPr>
      <w:spacing w:after="0"/>
    </w:pPr>
    <w:rPr>
      <w:rFonts w:ascii="Garamond" w:eastAsia="Times New Roman" w:hAnsi="Garamond" w:cs="Times New Roman"/>
      <w:sz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F21CB"/>
    <w:rPr>
      <w:rFonts w:ascii="Garamond" w:eastAsia="Times New Roman" w:hAnsi="Garamond" w:cs="Times New Roman"/>
      <w:sz w:val="26"/>
      <w:lang w:val="x-none" w:eastAsia="x-none"/>
    </w:rPr>
  </w:style>
  <w:style w:type="character" w:customStyle="1" w:styleId="Cmsor1Char">
    <w:name w:val="Címsor 1 Char"/>
    <w:basedOn w:val="Bekezdsalapbettpusa"/>
    <w:link w:val="Cmsor1"/>
    <w:rsid w:val="00700FB4"/>
    <w:rPr>
      <w:rFonts w:ascii="Times New Roman" w:eastAsia="Times New Roman" w:hAnsi="Times New Roman" w:cs="Times New Roman"/>
      <w:i/>
      <w:iCs/>
      <w:lang w:val="hu-HU" w:eastAsia="hu-HU"/>
    </w:rPr>
  </w:style>
  <w:style w:type="paragraph" w:customStyle="1" w:styleId="rlapmez">
    <w:name w:val="Űrlap mező"/>
    <w:basedOn w:val="Norml"/>
    <w:link w:val="rlapmezChar"/>
    <w:qFormat/>
    <w:rsid w:val="005C0F99"/>
    <w:pPr>
      <w:spacing w:after="0"/>
      <w:ind w:left="113" w:right="113"/>
    </w:pPr>
    <w:rPr>
      <w:rFonts w:ascii="Arial" w:eastAsiaTheme="minorHAnsi" w:hAnsi="Arial" w:cs="Arial"/>
      <w:sz w:val="20"/>
      <w:szCs w:val="22"/>
    </w:rPr>
  </w:style>
  <w:style w:type="character" w:customStyle="1" w:styleId="rlapmezChar">
    <w:name w:val="Űrlap mező Char"/>
    <w:basedOn w:val="Bekezdsalapbettpusa"/>
    <w:link w:val="rlapmez"/>
    <w:rsid w:val="005C0F99"/>
    <w:rPr>
      <w:rFonts w:ascii="Arial" w:eastAsiaTheme="minorHAnsi" w:hAnsi="Arial" w:cs="Arial"/>
      <w:sz w:val="20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8FD28-39E1-4B23-A9C7-7399740D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Fancsali Emőke</cp:lastModifiedBy>
  <cp:revision>3</cp:revision>
  <cp:lastPrinted>2022-12-05T14:31:00Z</cp:lastPrinted>
  <dcterms:created xsi:type="dcterms:W3CDTF">2023-09-28T07:23:00Z</dcterms:created>
  <dcterms:modified xsi:type="dcterms:W3CDTF">2023-09-28T13:58:00Z</dcterms:modified>
</cp:coreProperties>
</file>